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AF158" w14:textId="25628D18" w:rsidR="00086683" w:rsidRDefault="00086683" w:rsidP="00086683">
      <w:pPr>
        <w:pStyle w:val="Header"/>
        <w:tabs>
          <w:tab w:val="right" w:pos="9923"/>
        </w:tabs>
        <w:ind w:right="-7"/>
        <w:rPr>
          <w:rFonts w:cs="Arial"/>
          <w:bCs/>
          <w:i/>
          <w:sz w:val="32"/>
          <w:lang w:eastAsia="ja-JP"/>
        </w:rPr>
      </w:pPr>
      <w:bookmarkStart w:id="0" w:name="_Hlk21121643"/>
      <w:bookmarkStart w:id="1" w:name="_Toc367182965"/>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WG3 Meeting #10</w:t>
      </w:r>
      <w:r w:rsidR="00816071">
        <w:rPr>
          <w:rFonts w:cs="Arial"/>
          <w:sz w:val="24"/>
          <w:szCs w:val="24"/>
        </w:rPr>
        <w:t>9</w:t>
      </w:r>
      <w:r>
        <w:rPr>
          <w:rFonts w:cs="Arial"/>
          <w:sz w:val="24"/>
          <w:szCs w:val="24"/>
        </w:rPr>
        <w:t>-e</w:t>
      </w:r>
      <w:r>
        <w:rPr>
          <w:rFonts w:cs="Arial"/>
          <w:bCs/>
          <w:sz w:val="24"/>
        </w:rPr>
        <w:tab/>
      </w:r>
      <w:r w:rsidR="0053304B" w:rsidRPr="0053304B">
        <w:rPr>
          <w:rFonts w:cs="Arial"/>
          <w:bCs/>
          <w:sz w:val="24"/>
          <w:lang w:eastAsia="ja-JP"/>
        </w:rPr>
        <w:t>R3-205037</w:t>
      </w:r>
    </w:p>
    <w:p w14:paraId="7B542353" w14:textId="77777777" w:rsidR="005B739C" w:rsidRDefault="00086683" w:rsidP="005B739C">
      <w:pPr>
        <w:pStyle w:val="Header"/>
        <w:tabs>
          <w:tab w:val="right" w:pos="8280"/>
          <w:tab w:val="right" w:pos="9781"/>
        </w:tabs>
        <w:spacing w:after="120"/>
        <w:ind w:right="-57"/>
        <w:jc w:val="both"/>
        <w:rPr>
          <w:rFonts w:eastAsia="PMingLiU"/>
          <w:noProof w:val="0"/>
          <w:sz w:val="24"/>
          <w:szCs w:val="28"/>
          <w:lang w:eastAsia="zh-TW"/>
        </w:rPr>
      </w:pPr>
      <w:r>
        <w:rPr>
          <w:sz w:val="24"/>
        </w:rPr>
        <w:t xml:space="preserve">Online, </w:t>
      </w:r>
      <w:r w:rsidR="005B739C">
        <w:rPr>
          <w:rFonts w:eastAsia="PMingLiU"/>
          <w:noProof w:val="0"/>
          <w:sz w:val="24"/>
          <w:szCs w:val="28"/>
          <w:lang w:eastAsia="zh-TW"/>
        </w:rPr>
        <w:t>17</w:t>
      </w:r>
      <w:r w:rsidR="005B739C" w:rsidRPr="00E1628D">
        <w:rPr>
          <w:rFonts w:eastAsia="PMingLiU"/>
          <w:noProof w:val="0"/>
          <w:sz w:val="24"/>
          <w:szCs w:val="28"/>
          <w:vertAlign w:val="superscript"/>
          <w:lang w:eastAsia="zh-TW"/>
        </w:rPr>
        <w:t>th</w:t>
      </w:r>
      <w:r w:rsidR="005B739C">
        <w:rPr>
          <w:rFonts w:eastAsia="PMingLiU"/>
          <w:noProof w:val="0"/>
          <w:sz w:val="24"/>
          <w:szCs w:val="28"/>
          <w:lang w:eastAsia="zh-TW"/>
        </w:rPr>
        <w:t xml:space="preserve"> August – 28</w:t>
      </w:r>
      <w:r w:rsidR="005B739C" w:rsidRPr="00193FDC">
        <w:rPr>
          <w:rFonts w:eastAsia="PMingLiU"/>
          <w:noProof w:val="0"/>
          <w:sz w:val="24"/>
          <w:szCs w:val="28"/>
          <w:vertAlign w:val="superscript"/>
          <w:lang w:eastAsia="zh-TW"/>
        </w:rPr>
        <w:t>th</w:t>
      </w:r>
      <w:r w:rsidR="005B739C">
        <w:rPr>
          <w:rFonts w:eastAsia="PMingLiU"/>
          <w:noProof w:val="0"/>
          <w:sz w:val="24"/>
          <w:szCs w:val="28"/>
          <w:lang w:eastAsia="zh-TW"/>
        </w:rPr>
        <w:t xml:space="preserve"> August 2020</w:t>
      </w:r>
    </w:p>
    <w:p w14:paraId="26497970" w14:textId="65DC1F7C" w:rsidR="00086683" w:rsidRDefault="00086683" w:rsidP="00086683">
      <w:pPr>
        <w:pStyle w:val="CRCoverPage"/>
        <w:outlineLvl w:val="0"/>
        <w:rPr>
          <w:b/>
          <w:noProof/>
          <w:sz w:val="24"/>
        </w:rPr>
      </w:pPr>
    </w:p>
    <w:p w14:paraId="6BC48790" w14:textId="77777777" w:rsidR="00086683" w:rsidRPr="00116915" w:rsidRDefault="00086683" w:rsidP="00086683">
      <w:pPr>
        <w:tabs>
          <w:tab w:val="left" w:pos="1985"/>
        </w:tabs>
        <w:spacing w:after="120"/>
        <w:rPr>
          <w:rFonts w:ascii="Arial" w:hAnsi="Arial" w:cs="Arial"/>
          <w:b/>
          <w:bCs/>
          <w:color w:val="000000"/>
          <w:sz w:val="24"/>
          <w:szCs w:val="24"/>
        </w:rPr>
      </w:pPr>
    </w:p>
    <w:p w14:paraId="6D91A342" w14:textId="1A8DFB2C"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Agenda Item:</w:t>
      </w:r>
      <w:r w:rsidRPr="00116915">
        <w:rPr>
          <w:rFonts w:ascii="Arial" w:hAnsi="Arial" w:cs="Arial"/>
          <w:b/>
          <w:bCs/>
          <w:color w:val="000000"/>
          <w:sz w:val="24"/>
          <w:szCs w:val="24"/>
        </w:rPr>
        <w:tab/>
      </w:r>
      <w:r w:rsidR="00352B8C">
        <w:rPr>
          <w:rFonts w:ascii="Arial" w:hAnsi="Arial" w:cs="Arial"/>
          <w:b/>
          <w:bCs/>
          <w:color w:val="000000"/>
          <w:sz w:val="24"/>
          <w:szCs w:val="24"/>
        </w:rPr>
        <w:t>31.3.5</w:t>
      </w:r>
    </w:p>
    <w:p w14:paraId="0731163D" w14:textId="77777777"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Source:</w:t>
      </w:r>
      <w:r w:rsidRPr="00116915">
        <w:rPr>
          <w:rFonts w:ascii="Arial" w:hAnsi="Arial" w:cs="Arial"/>
          <w:b/>
          <w:bCs/>
          <w:color w:val="000000"/>
          <w:sz w:val="24"/>
          <w:szCs w:val="24"/>
        </w:rPr>
        <w:tab/>
        <w:t>Ericsson</w:t>
      </w:r>
    </w:p>
    <w:p w14:paraId="012ECDFF" w14:textId="440F56CE"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Title:</w:t>
      </w:r>
      <w:r w:rsidRPr="00116915">
        <w:rPr>
          <w:rFonts w:ascii="Arial" w:hAnsi="Arial" w:cs="Arial"/>
          <w:b/>
          <w:bCs/>
          <w:color w:val="000000"/>
          <w:sz w:val="24"/>
          <w:szCs w:val="24"/>
        </w:rPr>
        <w:tab/>
      </w:r>
      <w:proofErr w:type="spellStart"/>
      <w:r w:rsidR="0011616D" w:rsidRPr="0011616D">
        <w:rPr>
          <w:rFonts w:ascii="Arial" w:hAnsi="Arial" w:cs="Arial"/>
          <w:b/>
          <w:bCs/>
          <w:color w:val="000000"/>
          <w:sz w:val="24"/>
          <w:szCs w:val="24"/>
          <w:lang w:val="en-US"/>
        </w:rPr>
        <w:t>Signalling</w:t>
      </w:r>
      <w:proofErr w:type="spellEnd"/>
      <w:r w:rsidR="0011616D" w:rsidRPr="0011616D">
        <w:rPr>
          <w:rFonts w:ascii="Arial" w:hAnsi="Arial" w:cs="Arial"/>
          <w:b/>
          <w:bCs/>
          <w:color w:val="000000"/>
          <w:sz w:val="24"/>
          <w:szCs w:val="24"/>
          <w:lang w:val="en-US"/>
        </w:rPr>
        <w:t xml:space="preserve"> Logged MDT configuration indication </w:t>
      </w:r>
    </w:p>
    <w:p w14:paraId="7BA16D13" w14:textId="77777777" w:rsidR="00086683" w:rsidRPr="00116915" w:rsidRDefault="00086683" w:rsidP="00086683">
      <w:pPr>
        <w:tabs>
          <w:tab w:val="left" w:pos="1985"/>
        </w:tabs>
        <w:spacing w:after="120"/>
        <w:rPr>
          <w:rFonts w:ascii="Arial" w:hAnsi="Arial" w:cs="Arial"/>
          <w:b/>
          <w:bCs/>
          <w:color w:val="000000"/>
          <w:sz w:val="24"/>
          <w:szCs w:val="24"/>
          <w:lang w:eastAsia="ja-JP"/>
        </w:rPr>
      </w:pPr>
      <w:r w:rsidRPr="00116915">
        <w:rPr>
          <w:rFonts w:ascii="Arial" w:hAnsi="Arial" w:cs="Arial"/>
          <w:b/>
          <w:bCs/>
          <w:color w:val="000000"/>
          <w:sz w:val="24"/>
          <w:szCs w:val="24"/>
        </w:rPr>
        <w:t>Document for:</w:t>
      </w:r>
      <w:r w:rsidRPr="00116915">
        <w:rPr>
          <w:rFonts w:ascii="Arial" w:hAnsi="Arial" w:cs="Arial"/>
          <w:b/>
          <w:bCs/>
          <w:color w:val="000000"/>
          <w:sz w:val="24"/>
          <w:szCs w:val="24"/>
        </w:rPr>
        <w:tab/>
      </w:r>
      <w:r w:rsidRPr="00116915">
        <w:rPr>
          <w:rFonts w:ascii="Arial" w:hAnsi="Arial" w:cs="Arial"/>
          <w:b/>
          <w:bCs/>
          <w:color w:val="000000"/>
          <w:sz w:val="24"/>
          <w:szCs w:val="22"/>
        </w:rPr>
        <w:t>Discussion and Decision</w:t>
      </w:r>
    </w:p>
    <w:p w14:paraId="7AE27001" w14:textId="77777777" w:rsidR="00086683" w:rsidRPr="00116915" w:rsidRDefault="00086683" w:rsidP="00086683">
      <w:pPr>
        <w:keepNext/>
        <w:keepLines/>
        <w:pBdr>
          <w:top w:val="single" w:sz="12" w:space="3" w:color="auto"/>
        </w:pBdr>
        <w:spacing w:before="240"/>
        <w:ind w:left="1134" w:hanging="1134"/>
        <w:outlineLvl w:val="0"/>
        <w:rPr>
          <w:rFonts w:ascii="Arial" w:hAnsi="Arial" w:cs="Arial"/>
          <w:sz w:val="36"/>
        </w:rPr>
      </w:pPr>
      <w:r w:rsidRPr="00116915">
        <w:rPr>
          <w:rFonts w:ascii="Arial" w:hAnsi="Arial" w:cs="Arial"/>
          <w:sz w:val="36"/>
        </w:rPr>
        <w:t>1</w:t>
      </w:r>
      <w:r w:rsidRPr="00116915">
        <w:rPr>
          <w:rFonts w:ascii="Arial" w:hAnsi="Arial" w:cs="Arial"/>
          <w:sz w:val="36"/>
        </w:rPr>
        <w:tab/>
        <w:t>Introduction</w:t>
      </w:r>
    </w:p>
    <w:p w14:paraId="2379724D" w14:textId="5B4DDF53" w:rsidR="00ED7E3B" w:rsidRPr="008D6667" w:rsidRDefault="00ED7E3B" w:rsidP="00ED7E3B">
      <w:pPr>
        <w:pStyle w:val="Discussion"/>
        <w:rPr>
          <w:sz w:val="20"/>
          <w:szCs w:val="20"/>
          <w:lang w:val="en-GB"/>
        </w:rPr>
      </w:pPr>
      <w:r w:rsidRPr="00D5039A">
        <w:rPr>
          <w:sz w:val="20"/>
          <w:szCs w:val="20"/>
          <w:lang w:val="en-GB"/>
        </w:rPr>
        <w:t xml:space="preserve">In this contribution we make proposals </w:t>
      </w:r>
      <w:r>
        <w:rPr>
          <w:sz w:val="20"/>
          <w:szCs w:val="20"/>
          <w:lang w:val="en-GB"/>
        </w:rPr>
        <w:t xml:space="preserve">to enable </w:t>
      </w:r>
      <w:r w:rsidR="008D1E6E">
        <w:rPr>
          <w:sz w:val="20"/>
          <w:szCs w:val="20"/>
          <w:lang w:val="en-GB"/>
        </w:rPr>
        <w:t xml:space="preserve">a simple </w:t>
      </w:r>
      <w:r>
        <w:rPr>
          <w:sz w:val="20"/>
          <w:szCs w:val="20"/>
          <w:lang w:val="en-GB"/>
        </w:rPr>
        <w:t>enforcement of the RAN2 agreement</w:t>
      </w:r>
      <w:r w:rsidR="004A1914">
        <w:rPr>
          <w:sz w:val="20"/>
          <w:szCs w:val="20"/>
          <w:lang w:val="en-GB"/>
        </w:rPr>
        <w:t>:</w:t>
      </w:r>
      <w:r>
        <w:rPr>
          <w:sz w:val="20"/>
          <w:szCs w:val="20"/>
          <w:lang w:val="en-GB"/>
        </w:rPr>
        <w:t xml:space="preserve"> “</w:t>
      </w:r>
      <w:r w:rsidRPr="00EE0020">
        <w:rPr>
          <w:rFonts w:eastAsiaTheme="minorEastAsia"/>
          <w:i/>
          <w:lang w:val="en-GB" w:eastAsia="zh-CN"/>
        </w:rPr>
        <w:t>Management based MDT should not overwrite signalling based MDT</w:t>
      </w:r>
      <w:r>
        <w:rPr>
          <w:sz w:val="20"/>
          <w:szCs w:val="20"/>
          <w:lang w:val="en-GB"/>
        </w:rPr>
        <w:t>”</w:t>
      </w:r>
      <w:r w:rsidRPr="008D6667">
        <w:rPr>
          <w:sz w:val="20"/>
          <w:szCs w:val="20"/>
          <w:lang w:val="en-GB"/>
        </w:rPr>
        <w:t>.</w:t>
      </w:r>
    </w:p>
    <w:p w14:paraId="0522BD08" w14:textId="77777777" w:rsidR="00ED7E3B" w:rsidRPr="00EC075D" w:rsidRDefault="00ED7E3B" w:rsidP="00ED7E3B">
      <w:pPr>
        <w:pStyle w:val="Heading1"/>
      </w:pPr>
      <w:r>
        <w:t>2</w:t>
      </w:r>
      <w:r>
        <w:tab/>
      </w:r>
      <w:r w:rsidRPr="00EC075D">
        <w:t>Discussion</w:t>
      </w:r>
    </w:p>
    <w:p w14:paraId="20BA9335" w14:textId="23829BAD" w:rsidR="00ED7E3B" w:rsidRDefault="00ED7E3B" w:rsidP="00ED7E3B">
      <w:pPr>
        <w:rPr>
          <w:rFonts w:ascii="Arial" w:hAnsi="Arial" w:cs="Arial"/>
        </w:rPr>
      </w:pPr>
      <w:r>
        <w:rPr>
          <w:rFonts w:ascii="Arial" w:hAnsi="Arial" w:cs="Arial"/>
        </w:rPr>
        <w:t>During the last RAN3 #10</w:t>
      </w:r>
      <w:r w:rsidR="00932A1E">
        <w:rPr>
          <w:rFonts w:ascii="Arial" w:hAnsi="Arial" w:cs="Arial"/>
        </w:rPr>
        <w:t>8</w:t>
      </w:r>
      <w:r>
        <w:rPr>
          <w:rFonts w:ascii="Arial" w:hAnsi="Arial" w:cs="Arial"/>
        </w:rPr>
        <w:t xml:space="preserve"> meeting </w:t>
      </w:r>
      <w:r w:rsidR="00C2058E">
        <w:rPr>
          <w:rFonts w:ascii="Arial" w:hAnsi="Arial" w:cs="Arial"/>
        </w:rPr>
        <w:t>MD</w:t>
      </w:r>
      <w:r w:rsidR="0029784C">
        <w:rPr>
          <w:rFonts w:ascii="Arial" w:hAnsi="Arial" w:cs="Arial"/>
        </w:rPr>
        <w:t>T for inactive UEs has been discussed</w:t>
      </w:r>
      <w:r>
        <w:rPr>
          <w:rFonts w:ascii="Arial" w:hAnsi="Arial" w:cs="Arial"/>
        </w:rPr>
        <w:t>.</w:t>
      </w:r>
    </w:p>
    <w:p w14:paraId="30AE0DAE" w14:textId="6098BBE2" w:rsidR="00ED7E3B" w:rsidRDefault="00ED7E3B" w:rsidP="00ED7E3B">
      <w:pPr>
        <w:rPr>
          <w:rFonts w:ascii="Arial" w:hAnsi="Arial" w:cs="Arial"/>
        </w:rPr>
      </w:pPr>
      <w:r>
        <w:rPr>
          <w:rFonts w:ascii="Arial" w:hAnsi="Arial" w:cs="Arial"/>
        </w:rPr>
        <w:t>T</w:t>
      </w:r>
      <w:r w:rsidR="009F5775">
        <w:rPr>
          <w:rFonts w:ascii="Arial" w:hAnsi="Arial" w:cs="Arial"/>
        </w:rPr>
        <w:t xml:space="preserve">he following </w:t>
      </w:r>
      <w:r w:rsidR="005D4D84">
        <w:rPr>
          <w:rFonts w:ascii="Arial" w:hAnsi="Arial" w:cs="Arial"/>
        </w:rPr>
        <w:t>provides extracts from the</w:t>
      </w:r>
      <w:r>
        <w:rPr>
          <w:rFonts w:ascii="Arial" w:hAnsi="Arial" w:cs="Arial"/>
        </w:rPr>
        <w:t xml:space="preserve"> Summary of Offline discussions</w:t>
      </w:r>
      <w:r w:rsidR="00F0045E">
        <w:rPr>
          <w:rFonts w:ascii="Arial" w:hAnsi="Arial" w:cs="Arial"/>
        </w:rPr>
        <w:t xml:space="preserve"> </w:t>
      </w:r>
      <w:r w:rsidR="00B52077">
        <w:rPr>
          <w:rFonts w:ascii="Arial" w:hAnsi="Arial" w:cs="Arial"/>
        </w:rPr>
        <w:fldChar w:fldCharType="begin"/>
      </w:r>
      <w:r w:rsidR="00B52077">
        <w:rPr>
          <w:rFonts w:ascii="Arial" w:hAnsi="Arial" w:cs="Arial"/>
        </w:rPr>
        <w:instrText xml:space="preserve"> REF _Ref47545769 \r \h </w:instrText>
      </w:r>
      <w:r w:rsidR="00B52077">
        <w:rPr>
          <w:rFonts w:ascii="Arial" w:hAnsi="Arial" w:cs="Arial"/>
        </w:rPr>
      </w:r>
      <w:r w:rsidR="00B52077">
        <w:rPr>
          <w:rFonts w:ascii="Arial" w:hAnsi="Arial" w:cs="Arial"/>
        </w:rPr>
        <w:fldChar w:fldCharType="separate"/>
      </w:r>
      <w:r w:rsidR="005D6F70">
        <w:rPr>
          <w:rFonts w:ascii="Arial" w:hAnsi="Arial" w:cs="Arial"/>
        </w:rPr>
        <w:t>[3]</w:t>
      </w:r>
      <w:r w:rsidR="00B52077">
        <w:rPr>
          <w:rFonts w:ascii="Arial" w:hAnsi="Arial" w:cs="Arial"/>
        </w:rPr>
        <w:fldChar w:fldCharType="end"/>
      </w:r>
      <w:r w:rsidR="00165967">
        <w:rPr>
          <w:rFonts w:ascii="Arial" w:hAnsi="Arial" w:cs="Arial"/>
        </w:rPr>
        <w:t>:</w:t>
      </w:r>
      <w:r>
        <w:rPr>
          <w:rFonts w:ascii="Arial" w:hAnsi="Arial" w:cs="Arial"/>
        </w:rPr>
        <w:t xml:space="preserve"> </w:t>
      </w:r>
    </w:p>
    <w:p w14:paraId="4877B561" w14:textId="098F5A40" w:rsidR="00BE5FAC" w:rsidRPr="00BE5FAC" w:rsidRDefault="00BE5FAC" w:rsidP="00BE5FAC">
      <w:r w:rsidRPr="00BE5FAC">
        <w:t xml:space="preserve">RAN3 received a reply LS from RAN2 in R3-204125 </w:t>
      </w:r>
      <w:r w:rsidR="008B18FC">
        <w:fldChar w:fldCharType="begin"/>
      </w:r>
      <w:r w:rsidR="008B18FC">
        <w:instrText xml:space="preserve"> REF _Ref47283452 \r \h </w:instrText>
      </w:r>
      <w:r w:rsidR="008B18FC">
        <w:fldChar w:fldCharType="separate"/>
      </w:r>
      <w:r w:rsidR="005D6F70">
        <w:t>[2]</w:t>
      </w:r>
      <w:r w:rsidR="008B18FC">
        <w:fldChar w:fldCharType="end"/>
      </w:r>
      <w:r w:rsidR="00C92E98">
        <w:t xml:space="preserve"> </w:t>
      </w:r>
      <w:r w:rsidRPr="00BE5FAC">
        <w:t>stating the following:</w:t>
      </w:r>
    </w:p>
    <w:p w14:paraId="337629EC" w14:textId="75B8E013" w:rsidR="00BE5FAC" w:rsidRPr="00BE5FAC" w:rsidRDefault="00BE5FAC" w:rsidP="00BE5FAC">
      <w:pPr>
        <w:spacing w:after="120"/>
        <w:ind w:left="720"/>
        <w:contextualSpacing/>
        <w:rPr>
          <w:lang w:eastAsia="zh-CN"/>
        </w:rPr>
      </w:pPr>
      <w:r w:rsidRPr="00BE5FAC">
        <w:rPr>
          <w:lang w:eastAsia="zh-CN"/>
        </w:rPr>
        <w:t xml:space="preserve">In </w:t>
      </w:r>
      <w:r w:rsidR="00142883">
        <w:rPr>
          <w:lang w:eastAsia="zh-CN"/>
        </w:rPr>
        <w:fldChar w:fldCharType="begin"/>
      </w:r>
      <w:r w:rsidR="00142883">
        <w:rPr>
          <w:lang w:eastAsia="zh-CN"/>
        </w:rPr>
        <w:instrText xml:space="preserve"> REF _Ref40455877 \r \h </w:instrText>
      </w:r>
      <w:r w:rsidR="00142883">
        <w:rPr>
          <w:lang w:eastAsia="zh-CN"/>
        </w:rPr>
      </w:r>
      <w:r w:rsidR="00142883">
        <w:rPr>
          <w:lang w:eastAsia="zh-CN"/>
        </w:rPr>
        <w:fldChar w:fldCharType="separate"/>
      </w:r>
      <w:r w:rsidR="00393419">
        <w:rPr>
          <w:lang w:eastAsia="zh-CN"/>
        </w:rPr>
        <w:t>[1]</w:t>
      </w:r>
      <w:r w:rsidR="00142883">
        <w:rPr>
          <w:lang w:eastAsia="zh-CN"/>
        </w:rPr>
        <w:fldChar w:fldCharType="end"/>
      </w:r>
      <w:r w:rsidRPr="00BE5FAC">
        <w:rPr>
          <w:lang w:eastAsia="zh-CN"/>
        </w:rPr>
        <w:t>, RAN3 asked RAN2 if the RAN2 agreement (‘</w:t>
      </w:r>
      <w:r w:rsidRPr="00BE5FAC">
        <w:rPr>
          <w:i/>
          <w:iCs/>
          <w:lang w:eastAsia="zh-CN"/>
        </w:rPr>
        <w:t>management</w:t>
      </w:r>
      <w:r w:rsidRPr="00BE5FAC">
        <w:rPr>
          <w:lang w:eastAsia="zh-CN"/>
        </w:rPr>
        <w:t xml:space="preserve"> </w:t>
      </w:r>
      <w:r w:rsidRPr="00BE5FAC">
        <w:rPr>
          <w:i/>
          <w:iCs/>
          <w:lang w:eastAsia="zh-TW"/>
        </w:rPr>
        <w:t>based MDT should not overwrite signalling based MDT</w:t>
      </w:r>
      <w:r w:rsidRPr="00BE5FAC">
        <w:rPr>
          <w:lang w:eastAsia="zh-CN"/>
        </w:rPr>
        <w:t>’) is applicable to all scenarios and not only to EN-DC. RAN2 discussed this topic and the following agreement was made.</w:t>
      </w:r>
    </w:p>
    <w:p w14:paraId="57331AD9" w14:textId="77777777" w:rsidR="00BE5FAC" w:rsidRPr="00BE5FAC" w:rsidRDefault="00BE5FAC" w:rsidP="00BE5FAC">
      <w:pPr>
        <w:spacing w:after="120"/>
        <w:ind w:left="720"/>
        <w:contextualSpacing/>
        <w:rPr>
          <w:lang w:eastAsia="zh-CN"/>
        </w:rPr>
      </w:pPr>
    </w:p>
    <w:p w14:paraId="5E99E80C" w14:textId="77777777" w:rsidR="00BE5FAC" w:rsidRPr="00BE5FAC" w:rsidRDefault="00BE5FAC" w:rsidP="00BE5FAC">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cs="Arial"/>
          <w:szCs w:val="24"/>
          <w:lang w:val="en-US" w:eastAsia="zh-CN"/>
        </w:rPr>
      </w:pPr>
      <w:r w:rsidRPr="00BE5FAC">
        <w:rPr>
          <w:rFonts w:eastAsia="MS Mincho" w:cs="Arial"/>
          <w:szCs w:val="24"/>
          <w:lang w:val="en-US" w:eastAsia="zh-CN"/>
        </w:rPr>
        <w:t>1</w:t>
      </w:r>
      <w:r w:rsidRPr="00BE5FAC">
        <w:rPr>
          <w:rFonts w:eastAsia="MS Mincho" w:cs="Arial"/>
          <w:szCs w:val="24"/>
          <w:lang w:val="en-US" w:eastAsia="zh-CN"/>
        </w:rPr>
        <w:tab/>
        <w:t>The management-based MDT configuration should not overwrite signaling based MDT configuration in all the single connection scenarios and EN-DC scenario. UE based solution is not supported in R16.</w:t>
      </w:r>
    </w:p>
    <w:p w14:paraId="5167FFCE" w14:textId="77777777" w:rsidR="00BE5FAC" w:rsidRPr="00BE5FAC" w:rsidRDefault="00BE5FAC" w:rsidP="00BE5FAC">
      <w:pPr>
        <w:spacing w:after="120"/>
        <w:ind w:left="720"/>
        <w:contextualSpacing/>
        <w:rPr>
          <w:lang w:eastAsia="zh-CN"/>
        </w:rPr>
      </w:pPr>
    </w:p>
    <w:p w14:paraId="1DCD6DCF" w14:textId="77777777" w:rsidR="00BE5FAC" w:rsidRPr="00BE5FAC" w:rsidRDefault="00BE5FAC" w:rsidP="00BE5FAC">
      <w:r w:rsidRPr="00BE5FAC">
        <w:t>With the reply above RAN2 confirms that the principle of “</w:t>
      </w:r>
      <w:r w:rsidRPr="00BE5FAC">
        <w:rPr>
          <w:i/>
          <w:iCs/>
          <w:lang w:eastAsia="zh-CN"/>
        </w:rPr>
        <w:t>management</w:t>
      </w:r>
      <w:r w:rsidRPr="00BE5FAC">
        <w:rPr>
          <w:lang w:eastAsia="zh-CN"/>
        </w:rPr>
        <w:t xml:space="preserve"> </w:t>
      </w:r>
      <w:r w:rsidRPr="00BE5FAC">
        <w:rPr>
          <w:i/>
          <w:iCs/>
          <w:lang w:eastAsia="zh-TW"/>
        </w:rPr>
        <w:t>based MDT should not overwrite signalling based MDT</w:t>
      </w:r>
      <w:r w:rsidRPr="00BE5FAC">
        <w:t xml:space="preserve">” is valid for all single connection and EN-DC scenarios </w:t>
      </w:r>
      <w:r w:rsidRPr="00BE5FAC">
        <w:rPr>
          <w:u w:val="single"/>
        </w:rPr>
        <w:t xml:space="preserve">and </w:t>
      </w:r>
      <w:r w:rsidRPr="00BE5FAC">
        <w:t>that a network based solution is needed to fulfil RAN2’s agreement.</w:t>
      </w:r>
    </w:p>
    <w:p w14:paraId="6CFA6E38" w14:textId="77777777" w:rsidR="00BE5FAC" w:rsidRPr="00BE5FAC" w:rsidRDefault="00BE5FAC" w:rsidP="00BE5FAC">
      <w:r w:rsidRPr="00BE5FAC">
        <w:t>It was discussed during offline that the bear minimum solution to fulfil the requirements from RAN2 is based on the following principles:</w:t>
      </w:r>
    </w:p>
    <w:p w14:paraId="5E635A3F" w14:textId="77777777" w:rsidR="00BE5FAC" w:rsidRPr="00BE5FAC" w:rsidRDefault="00BE5FAC" w:rsidP="00BE5FAC">
      <w:pPr>
        <w:numPr>
          <w:ilvl w:val="0"/>
          <w:numId w:val="22"/>
        </w:numPr>
        <w:contextualSpacing/>
      </w:pPr>
      <w:r w:rsidRPr="00BE5FAC">
        <w:t>For Inactive UEs: A solution can be based on signalling, from old Serving NG RAN node to new Serving NG RAN node, of an indication of whether there is an active Signalling Based Logged MDT configuration at the UE</w:t>
      </w:r>
      <w:r w:rsidRPr="00BE5FAC">
        <w:br/>
      </w:r>
    </w:p>
    <w:p w14:paraId="2489FF20" w14:textId="77777777" w:rsidR="00BE5FAC" w:rsidRPr="00BE5FAC" w:rsidRDefault="00BE5FAC" w:rsidP="00142883">
      <w:pPr>
        <w:numPr>
          <w:ilvl w:val="0"/>
          <w:numId w:val="22"/>
        </w:numPr>
        <w:contextualSpacing/>
      </w:pPr>
      <w:r w:rsidRPr="00BE5FAC">
        <w:t>For Idle UEs:  A solution can be based on signalling, from AMF to new Serving NG RAN node, of an indication of whether there is an active Signalling Based Logged MDT configuration at the UE</w:t>
      </w:r>
    </w:p>
    <w:p w14:paraId="5D0D391A" w14:textId="77777777" w:rsidR="00BE5FAC" w:rsidRPr="00BE5FAC" w:rsidRDefault="00BE5FAC" w:rsidP="00BE5FAC">
      <w:r w:rsidRPr="00BE5FAC">
        <w:t>It was discussed that the basic solution above can be enhanced by adding, together with the indication of active MDT configuration, information about the remaining duration of the logged MDT configuration.</w:t>
      </w:r>
    </w:p>
    <w:p w14:paraId="3804E565" w14:textId="66D92F07" w:rsidR="00D56FBB" w:rsidRDefault="00EE3318" w:rsidP="00ED7E3B">
      <w:pPr>
        <w:rPr>
          <w:rFonts w:ascii="Arial" w:eastAsia="SimSun" w:hAnsi="Arial" w:cs="Arial"/>
          <w:lang w:val="en-US" w:eastAsia="zh-CN"/>
        </w:rPr>
      </w:pPr>
      <w:r>
        <w:rPr>
          <w:rFonts w:ascii="Arial" w:eastAsia="SimSun" w:hAnsi="Arial" w:cs="Arial"/>
          <w:lang w:val="en-US" w:eastAsia="zh-CN"/>
        </w:rPr>
        <w:t>Reflections on the discussed items.</w:t>
      </w:r>
    </w:p>
    <w:p w14:paraId="702DF0A5" w14:textId="7A887349" w:rsidR="00BE5FAC" w:rsidRDefault="00D56FBB" w:rsidP="00ED7E3B">
      <w:pPr>
        <w:rPr>
          <w:rFonts w:ascii="Arial" w:eastAsiaTheme="minorEastAsia" w:hAnsi="Arial" w:cs="Arial"/>
          <w:lang w:eastAsia="zh-CN"/>
        </w:rPr>
      </w:pPr>
      <w:r w:rsidRPr="00D56FBB">
        <w:rPr>
          <w:rFonts w:ascii="Arial" w:eastAsia="SimSun" w:hAnsi="Arial" w:cs="Arial"/>
          <w:lang w:val="en-US" w:eastAsia="zh-CN"/>
        </w:rPr>
        <w:t xml:space="preserve">It is important that the new serving RAN receives an indication of whether the UE is configured with a </w:t>
      </w:r>
      <w:proofErr w:type="spellStart"/>
      <w:r w:rsidRPr="00D56FBB">
        <w:rPr>
          <w:rFonts w:ascii="Arial" w:eastAsia="SimSun" w:hAnsi="Arial" w:cs="Arial"/>
          <w:lang w:val="en-US" w:eastAsia="zh-CN"/>
        </w:rPr>
        <w:t>Signalling</w:t>
      </w:r>
      <w:proofErr w:type="spellEnd"/>
      <w:r w:rsidRPr="00D56FBB">
        <w:rPr>
          <w:rFonts w:ascii="Arial" w:eastAsia="SimSun" w:hAnsi="Arial" w:cs="Arial"/>
          <w:lang w:val="en-US" w:eastAsia="zh-CN"/>
        </w:rPr>
        <w:t xml:space="preserve"> Based Logged MDT configuration so to allow for a basic and simple mechanism for avoiding the possibility of overwriting signaling based configurations with management based configurations. This is the simplest level of solution. It is understood that this solution may not allow the newly serving RAN to know with accuracy when the logging duration of a signaling based logged MDT configuration expires. A smart implementation could determine whether a UE is still within the duration period by using timers and by monitoring the presence of the RRC </w:t>
      </w:r>
      <w:r w:rsidRPr="00D56FBB">
        <w:rPr>
          <w:rFonts w:ascii="Arial" w:hAnsi="Arial" w:cs="Arial"/>
          <w:i/>
          <w:iCs/>
        </w:rPr>
        <w:t xml:space="preserve"> </w:t>
      </w:r>
      <w:proofErr w:type="spellStart"/>
      <w:r w:rsidRPr="00D56FBB">
        <w:rPr>
          <w:rFonts w:ascii="Arial" w:hAnsi="Arial" w:cs="Arial"/>
          <w:i/>
          <w:iCs/>
        </w:rPr>
        <w:t>logMeasAvailable</w:t>
      </w:r>
      <w:proofErr w:type="spellEnd"/>
      <w:r w:rsidRPr="00D56FBB">
        <w:rPr>
          <w:rFonts w:ascii="Arial" w:eastAsiaTheme="minorEastAsia" w:hAnsi="Arial" w:cs="Arial"/>
          <w:i/>
          <w:iCs/>
          <w:lang w:eastAsia="zh-CN"/>
        </w:rPr>
        <w:t xml:space="preserve"> </w:t>
      </w:r>
      <w:r w:rsidRPr="00D56FBB">
        <w:rPr>
          <w:rFonts w:ascii="Arial" w:eastAsiaTheme="minorEastAsia" w:hAnsi="Arial" w:cs="Arial"/>
          <w:lang w:eastAsia="zh-CN"/>
        </w:rPr>
        <w:t xml:space="preserve">IE. Despite the coarse accuracy in knowing when the </w:t>
      </w:r>
      <w:r w:rsidRPr="00D56FBB">
        <w:rPr>
          <w:rFonts w:ascii="Arial" w:eastAsiaTheme="minorEastAsia" w:hAnsi="Arial" w:cs="Arial"/>
          <w:lang w:eastAsia="zh-CN"/>
        </w:rPr>
        <w:lastRenderedPageBreak/>
        <w:t>logging duration expires, this mechanism fulfils the requirement from RAN2, i.e. it avoids that the UE signalling based MDT configuration is overwritten by a management based one.</w:t>
      </w:r>
    </w:p>
    <w:p w14:paraId="53495C7A" w14:textId="77777777" w:rsidR="00405B96" w:rsidRPr="00405B96" w:rsidRDefault="00405B96" w:rsidP="00405B96">
      <w:pPr>
        <w:rPr>
          <w:rFonts w:ascii="Arial" w:hAnsi="Arial" w:cs="Arial"/>
          <w:lang w:eastAsia="zh-CN"/>
        </w:rPr>
      </w:pPr>
      <w:r w:rsidRPr="00405B96">
        <w:rPr>
          <w:rFonts w:ascii="Arial" w:eastAsia="SimSun" w:hAnsi="Arial" w:cs="Arial"/>
          <w:lang w:val="en-US" w:eastAsia="zh-CN"/>
        </w:rPr>
        <w:t xml:space="preserve">Although there is some value in enabling an accurate understanding at the new serving RAN node of when exactly the UE will become available for being configured with Management Based Logged MDT, this is not what RAN2 is requiring. RAN2 is requiring that  </w:t>
      </w:r>
      <w:r w:rsidRPr="00405B96">
        <w:rPr>
          <w:rFonts w:ascii="Arial" w:eastAsia="SimSun" w:hAnsi="Arial" w:cs="Arial"/>
          <w:lang w:val="en-US" w:eastAsia="zh-CN"/>
        </w:rPr>
        <w:br/>
      </w:r>
      <w:r w:rsidRPr="00405B96">
        <w:rPr>
          <w:rFonts w:ascii="Arial" w:hAnsi="Arial" w:cs="Arial"/>
          <w:lang w:eastAsia="zh-CN"/>
        </w:rPr>
        <w:t>“</w:t>
      </w:r>
      <w:r w:rsidRPr="00405B96">
        <w:rPr>
          <w:rFonts w:ascii="Arial" w:hAnsi="Arial" w:cs="Arial"/>
          <w:i/>
          <w:iCs/>
          <w:lang w:eastAsia="zh-CN"/>
        </w:rPr>
        <w:t xml:space="preserve">Management based MDT should not overwrite </w:t>
      </w:r>
      <w:proofErr w:type="spellStart"/>
      <w:r w:rsidRPr="00405B96">
        <w:rPr>
          <w:rFonts w:ascii="Arial" w:hAnsi="Arial" w:cs="Arial"/>
          <w:i/>
          <w:iCs/>
          <w:lang w:eastAsia="zh-CN"/>
        </w:rPr>
        <w:t>signaling</w:t>
      </w:r>
      <w:proofErr w:type="spellEnd"/>
      <w:r w:rsidRPr="00405B96">
        <w:rPr>
          <w:rFonts w:ascii="Arial" w:hAnsi="Arial" w:cs="Arial"/>
          <w:i/>
          <w:iCs/>
          <w:lang w:eastAsia="zh-CN"/>
        </w:rPr>
        <w:t xml:space="preserve"> based MDT</w:t>
      </w:r>
      <w:r w:rsidRPr="00405B96">
        <w:rPr>
          <w:rFonts w:ascii="Arial" w:hAnsi="Arial" w:cs="Arial"/>
          <w:lang w:eastAsia="zh-CN"/>
        </w:rPr>
        <w:t xml:space="preserve">” </w:t>
      </w:r>
    </w:p>
    <w:p w14:paraId="406DA131" w14:textId="77777777" w:rsidR="00405B96" w:rsidRPr="00405B96" w:rsidRDefault="00405B96" w:rsidP="00405B96">
      <w:pPr>
        <w:rPr>
          <w:rFonts w:ascii="Arial" w:eastAsia="SimSun" w:hAnsi="Arial" w:cs="Arial"/>
          <w:lang w:eastAsia="zh-CN"/>
        </w:rPr>
      </w:pPr>
      <w:r w:rsidRPr="00405B96">
        <w:rPr>
          <w:rFonts w:ascii="Arial" w:eastAsia="SimSun" w:hAnsi="Arial" w:cs="Arial"/>
          <w:lang w:eastAsia="zh-CN"/>
        </w:rPr>
        <w:t xml:space="preserve">Hence the extra complexity for these solutions is not justified. </w:t>
      </w:r>
    </w:p>
    <w:p w14:paraId="0F47FDFB" w14:textId="657B936D" w:rsidR="00DB3796" w:rsidRPr="00DB3796" w:rsidRDefault="00DB3796" w:rsidP="00DB3796">
      <w:pPr>
        <w:rPr>
          <w:rFonts w:ascii="Arial" w:eastAsia="SimSun" w:hAnsi="Arial" w:cs="Arial"/>
          <w:lang w:eastAsia="zh-CN"/>
        </w:rPr>
      </w:pPr>
      <w:r>
        <w:rPr>
          <w:rFonts w:ascii="Arial" w:eastAsia="SimSun" w:hAnsi="Arial" w:cs="Arial"/>
          <w:lang w:eastAsia="zh-CN"/>
        </w:rPr>
        <w:t>During the last RAN3#108 meet</w:t>
      </w:r>
      <w:r w:rsidR="00BD0416">
        <w:rPr>
          <w:rFonts w:ascii="Arial" w:eastAsia="SimSun" w:hAnsi="Arial" w:cs="Arial"/>
          <w:lang w:eastAsia="zh-CN"/>
        </w:rPr>
        <w:t>ing</w:t>
      </w:r>
      <w:r w:rsidRPr="00DB3796">
        <w:rPr>
          <w:rFonts w:ascii="Arial" w:eastAsia="SimSun" w:hAnsi="Arial" w:cs="Arial"/>
          <w:lang w:eastAsia="zh-CN"/>
        </w:rPr>
        <w:t xml:space="preserve"> </w:t>
      </w:r>
      <w:r w:rsidR="00BD0416">
        <w:rPr>
          <w:rFonts w:ascii="Arial" w:eastAsia="SimSun" w:hAnsi="Arial" w:cs="Arial"/>
          <w:lang w:eastAsia="zh-CN"/>
        </w:rPr>
        <w:t xml:space="preserve">there were contributions </w:t>
      </w:r>
      <w:r w:rsidRPr="00DB3796">
        <w:rPr>
          <w:rFonts w:ascii="Arial" w:eastAsia="SimSun" w:hAnsi="Arial" w:cs="Arial"/>
          <w:lang w:eastAsia="zh-CN"/>
        </w:rPr>
        <w:t>(see R3-203340</w:t>
      </w:r>
      <w:r w:rsidR="00CF3606">
        <w:rPr>
          <w:rFonts w:ascii="Arial" w:eastAsia="SimSun" w:hAnsi="Arial" w:cs="Arial"/>
          <w:lang w:eastAsia="zh-CN"/>
        </w:rPr>
        <w:t xml:space="preserve"> </w:t>
      </w:r>
      <w:r w:rsidR="00CF3606">
        <w:rPr>
          <w:rFonts w:ascii="Arial" w:eastAsia="SimSun" w:hAnsi="Arial" w:cs="Arial"/>
          <w:lang w:eastAsia="zh-CN"/>
        </w:rPr>
        <w:fldChar w:fldCharType="begin"/>
      </w:r>
      <w:r w:rsidR="00CF3606">
        <w:rPr>
          <w:rFonts w:ascii="Arial" w:eastAsia="SimSun" w:hAnsi="Arial" w:cs="Arial"/>
          <w:lang w:eastAsia="zh-CN"/>
        </w:rPr>
        <w:instrText xml:space="preserve"> REF _Ref47546711 \r \h </w:instrText>
      </w:r>
      <w:r w:rsidR="00CF3606">
        <w:rPr>
          <w:rFonts w:ascii="Arial" w:eastAsia="SimSun" w:hAnsi="Arial" w:cs="Arial"/>
          <w:lang w:eastAsia="zh-CN"/>
        </w:rPr>
      </w:r>
      <w:r w:rsidR="00CF3606">
        <w:rPr>
          <w:rFonts w:ascii="Arial" w:eastAsia="SimSun" w:hAnsi="Arial" w:cs="Arial"/>
          <w:lang w:eastAsia="zh-CN"/>
        </w:rPr>
        <w:fldChar w:fldCharType="separate"/>
      </w:r>
      <w:r w:rsidR="00CF3606">
        <w:rPr>
          <w:rFonts w:ascii="Arial" w:eastAsia="SimSun" w:hAnsi="Arial" w:cs="Arial"/>
          <w:lang w:eastAsia="zh-CN"/>
        </w:rPr>
        <w:t>[4]</w:t>
      </w:r>
      <w:r w:rsidR="00CF3606">
        <w:rPr>
          <w:rFonts w:ascii="Arial" w:eastAsia="SimSun" w:hAnsi="Arial" w:cs="Arial"/>
          <w:lang w:eastAsia="zh-CN"/>
        </w:rPr>
        <w:fldChar w:fldCharType="end"/>
      </w:r>
      <w:r w:rsidRPr="00DB3796">
        <w:rPr>
          <w:rFonts w:ascii="Arial" w:eastAsia="SimSun" w:hAnsi="Arial" w:cs="Arial"/>
          <w:lang w:eastAsia="zh-CN"/>
        </w:rPr>
        <w:t>, R3-203950</w:t>
      </w:r>
      <w:r w:rsidR="00CF3606">
        <w:rPr>
          <w:rFonts w:ascii="Arial" w:eastAsia="SimSun" w:hAnsi="Arial" w:cs="Arial"/>
          <w:lang w:eastAsia="zh-CN"/>
        </w:rPr>
        <w:t xml:space="preserve"> </w:t>
      </w:r>
      <w:r w:rsidR="00CF3606">
        <w:rPr>
          <w:rFonts w:ascii="Arial" w:eastAsia="SimSun" w:hAnsi="Arial" w:cs="Arial"/>
          <w:lang w:eastAsia="zh-CN"/>
        </w:rPr>
        <w:fldChar w:fldCharType="begin"/>
      </w:r>
      <w:r w:rsidR="00CF3606">
        <w:rPr>
          <w:rFonts w:ascii="Arial" w:eastAsia="SimSun" w:hAnsi="Arial" w:cs="Arial"/>
          <w:lang w:eastAsia="zh-CN"/>
        </w:rPr>
        <w:instrText xml:space="preserve"> REF _Ref47546725 \r \h </w:instrText>
      </w:r>
      <w:r w:rsidR="00CF3606">
        <w:rPr>
          <w:rFonts w:ascii="Arial" w:eastAsia="SimSun" w:hAnsi="Arial" w:cs="Arial"/>
          <w:lang w:eastAsia="zh-CN"/>
        </w:rPr>
      </w:r>
      <w:r w:rsidR="00CF3606">
        <w:rPr>
          <w:rFonts w:ascii="Arial" w:eastAsia="SimSun" w:hAnsi="Arial" w:cs="Arial"/>
          <w:lang w:eastAsia="zh-CN"/>
        </w:rPr>
        <w:fldChar w:fldCharType="separate"/>
      </w:r>
      <w:r w:rsidR="0049519E">
        <w:rPr>
          <w:rFonts w:ascii="Arial" w:eastAsia="SimSun" w:hAnsi="Arial" w:cs="Arial"/>
          <w:lang w:eastAsia="zh-CN"/>
        </w:rPr>
        <w:t>[5]</w:t>
      </w:r>
      <w:r w:rsidR="00CF3606">
        <w:rPr>
          <w:rFonts w:ascii="Arial" w:eastAsia="SimSun" w:hAnsi="Arial" w:cs="Arial"/>
          <w:lang w:eastAsia="zh-CN"/>
        </w:rPr>
        <w:fldChar w:fldCharType="end"/>
      </w:r>
      <w:r w:rsidRPr="00DB3796">
        <w:rPr>
          <w:rFonts w:ascii="Arial" w:eastAsia="SimSun" w:hAnsi="Arial" w:cs="Arial"/>
          <w:lang w:eastAsia="zh-CN"/>
        </w:rPr>
        <w:t>, R3-203887</w:t>
      </w:r>
      <w:r w:rsidR="00CF3606">
        <w:rPr>
          <w:rFonts w:ascii="Arial" w:eastAsia="SimSun" w:hAnsi="Arial" w:cs="Arial"/>
          <w:lang w:eastAsia="zh-CN"/>
        </w:rPr>
        <w:fldChar w:fldCharType="begin"/>
      </w:r>
      <w:r w:rsidR="00CF3606">
        <w:rPr>
          <w:rFonts w:ascii="Arial" w:eastAsia="SimSun" w:hAnsi="Arial" w:cs="Arial"/>
          <w:lang w:eastAsia="zh-CN"/>
        </w:rPr>
        <w:instrText xml:space="preserve"> REF _Ref47546733 \r \h </w:instrText>
      </w:r>
      <w:r w:rsidR="00CF3606">
        <w:rPr>
          <w:rFonts w:ascii="Arial" w:eastAsia="SimSun" w:hAnsi="Arial" w:cs="Arial"/>
          <w:lang w:eastAsia="zh-CN"/>
        </w:rPr>
      </w:r>
      <w:r w:rsidR="00CF3606">
        <w:rPr>
          <w:rFonts w:ascii="Arial" w:eastAsia="SimSun" w:hAnsi="Arial" w:cs="Arial"/>
          <w:lang w:eastAsia="zh-CN"/>
        </w:rPr>
        <w:fldChar w:fldCharType="separate"/>
      </w:r>
      <w:r w:rsidR="00CF3606">
        <w:rPr>
          <w:rFonts w:ascii="Arial" w:eastAsia="SimSun" w:hAnsi="Arial" w:cs="Arial"/>
          <w:lang w:eastAsia="zh-CN"/>
        </w:rPr>
        <w:t>[6]</w:t>
      </w:r>
      <w:r w:rsidR="00CF3606">
        <w:rPr>
          <w:rFonts w:ascii="Arial" w:eastAsia="SimSun" w:hAnsi="Arial" w:cs="Arial"/>
          <w:lang w:eastAsia="zh-CN"/>
        </w:rPr>
        <w:fldChar w:fldCharType="end"/>
      </w:r>
      <w:r w:rsidRPr="00DB3796">
        <w:rPr>
          <w:rFonts w:ascii="Arial" w:eastAsia="SimSun" w:hAnsi="Arial" w:cs="Arial"/>
          <w:lang w:eastAsia="zh-CN"/>
        </w:rPr>
        <w:t>) propos</w:t>
      </w:r>
      <w:r w:rsidR="009349D7">
        <w:rPr>
          <w:rFonts w:ascii="Arial" w:eastAsia="SimSun" w:hAnsi="Arial" w:cs="Arial"/>
          <w:lang w:eastAsia="zh-CN"/>
        </w:rPr>
        <w:t>ing</w:t>
      </w:r>
      <w:r w:rsidRPr="00DB3796">
        <w:rPr>
          <w:rFonts w:ascii="Arial" w:eastAsia="SimSun" w:hAnsi="Arial" w:cs="Arial"/>
          <w:lang w:eastAsia="zh-CN"/>
        </w:rPr>
        <w:t xml:space="preserve"> to enhance </w:t>
      </w:r>
      <w:r w:rsidR="00307972">
        <w:rPr>
          <w:rFonts w:ascii="Arial" w:eastAsia="SimSun" w:hAnsi="Arial" w:cs="Arial"/>
          <w:lang w:eastAsia="zh-CN"/>
        </w:rPr>
        <w:t>the solution</w:t>
      </w:r>
      <w:r w:rsidRPr="00DB3796">
        <w:rPr>
          <w:rFonts w:ascii="Arial" w:eastAsia="SimSun" w:hAnsi="Arial" w:cs="Arial"/>
          <w:lang w:eastAsia="zh-CN"/>
        </w:rPr>
        <w:t xml:space="preserve"> with notion of the time left for the Signalling Based Logged MDT configuration at the UE. </w:t>
      </w:r>
      <w:r w:rsidR="00307972">
        <w:rPr>
          <w:rFonts w:ascii="Arial" w:eastAsia="SimSun" w:hAnsi="Arial" w:cs="Arial"/>
          <w:lang w:eastAsia="zh-CN"/>
        </w:rPr>
        <w:t>The two main proposals were</w:t>
      </w:r>
      <w:r w:rsidRPr="00DB3796">
        <w:rPr>
          <w:rFonts w:ascii="Arial" w:eastAsia="SimSun" w:hAnsi="Arial" w:cs="Arial"/>
          <w:lang w:eastAsia="zh-CN"/>
        </w:rPr>
        <w:t>:</w:t>
      </w:r>
    </w:p>
    <w:p w14:paraId="57E73BFB" w14:textId="77777777" w:rsidR="00DB3796" w:rsidRPr="00DB3796" w:rsidRDefault="00DB3796" w:rsidP="00DB3796">
      <w:pPr>
        <w:rPr>
          <w:rFonts w:ascii="Arial" w:eastAsia="SimSun" w:hAnsi="Arial" w:cs="Arial"/>
          <w:lang w:eastAsia="zh-CN"/>
        </w:rPr>
      </w:pPr>
      <w:r w:rsidRPr="00DB3796">
        <w:rPr>
          <w:rFonts w:ascii="Arial" w:eastAsia="SimSun" w:hAnsi="Arial" w:cs="Arial"/>
          <w:lang w:eastAsia="zh-CN"/>
        </w:rPr>
        <w:t>1)</w:t>
      </w:r>
      <w:r w:rsidRPr="00DB3796">
        <w:rPr>
          <w:rFonts w:ascii="Arial" w:eastAsia="SimSun" w:hAnsi="Arial" w:cs="Arial"/>
          <w:lang w:eastAsia="zh-CN"/>
        </w:rPr>
        <w:tab/>
        <w:t xml:space="preserve">To signal over </w:t>
      </w:r>
      <w:proofErr w:type="spellStart"/>
      <w:r w:rsidRPr="00DB3796">
        <w:rPr>
          <w:rFonts w:ascii="Arial" w:eastAsia="SimSun" w:hAnsi="Arial" w:cs="Arial"/>
          <w:lang w:eastAsia="zh-CN"/>
        </w:rPr>
        <w:t>Xn</w:t>
      </w:r>
      <w:proofErr w:type="spellEnd"/>
      <w:r w:rsidRPr="00DB3796">
        <w:rPr>
          <w:rFonts w:ascii="Arial" w:eastAsia="SimSun" w:hAnsi="Arial" w:cs="Arial"/>
          <w:lang w:eastAsia="zh-CN"/>
        </w:rPr>
        <w:t xml:space="preserve"> and NG interfaces to the new serving NG RAN node the remaining logging duration for the UE</w:t>
      </w:r>
    </w:p>
    <w:p w14:paraId="38A1D8D3" w14:textId="5CF4F60E" w:rsidR="00DB3796" w:rsidRDefault="00DB3796" w:rsidP="00DB3796">
      <w:pPr>
        <w:rPr>
          <w:rFonts w:ascii="Arial" w:eastAsia="SimSun" w:hAnsi="Arial" w:cs="Arial"/>
          <w:lang w:eastAsia="zh-CN"/>
        </w:rPr>
      </w:pPr>
      <w:r w:rsidRPr="00DB3796">
        <w:rPr>
          <w:rFonts w:ascii="Arial" w:eastAsia="SimSun" w:hAnsi="Arial" w:cs="Arial"/>
          <w:lang w:eastAsia="zh-CN"/>
        </w:rPr>
        <w:t>2)</w:t>
      </w:r>
      <w:r w:rsidRPr="00DB3796">
        <w:rPr>
          <w:rFonts w:ascii="Arial" w:eastAsia="SimSun" w:hAnsi="Arial" w:cs="Arial"/>
          <w:lang w:eastAsia="zh-CN"/>
        </w:rPr>
        <w:tab/>
        <w:t xml:space="preserve">To signal over </w:t>
      </w:r>
      <w:proofErr w:type="spellStart"/>
      <w:r w:rsidRPr="00DB3796">
        <w:rPr>
          <w:rFonts w:ascii="Arial" w:eastAsia="SimSun" w:hAnsi="Arial" w:cs="Arial"/>
          <w:lang w:eastAsia="zh-CN"/>
        </w:rPr>
        <w:t>Xn</w:t>
      </w:r>
      <w:proofErr w:type="spellEnd"/>
      <w:r w:rsidRPr="00DB3796">
        <w:rPr>
          <w:rFonts w:ascii="Arial" w:eastAsia="SimSun" w:hAnsi="Arial" w:cs="Arial"/>
          <w:lang w:eastAsia="zh-CN"/>
        </w:rPr>
        <w:t xml:space="preserve"> and NG interfaces to the new serving NG RAN node the absolute time at which the UE was configured with the signalling based logged MDT configuration and the original logging duration for the configuration</w:t>
      </w:r>
    </w:p>
    <w:p w14:paraId="48CDABB8" w14:textId="29F50A88" w:rsidR="00405B96" w:rsidRPr="00405B96" w:rsidRDefault="00405B96" w:rsidP="00405B96">
      <w:pPr>
        <w:rPr>
          <w:rFonts w:ascii="Arial" w:eastAsia="SimSun" w:hAnsi="Arial" w:cs="Arial"/>
          <w:lang w:eastAsia="zh-CN"/>
        </w:rPr>
      </w:pPr>
      <w:r w:rsidRPr="00405B96">
        <w:rPr>
          <w:rFonts w:ascii="Arial" w:eastAsia="SimSun" w:hAnsi="Arial" w:cs="Arial"/>
          <w:lang w:eastAsia="zh-CN"/>
        </w:rPr>
        <w:t xml:space="preserve">It is worth noticing that solutions based on 1) above imply that the UE context remains “active” even when the UE is in suspended or idle mode, namely, timers will need to be kept running when the UE is suspended or idle. On the other side, solutions based on 2) above do not work in a very accurate way because it is not required that different RAN nodes share the same absolute time. </w:t>
      </w:r>
    </w:p>
    <w:p w14:paraId="5FBBBE17" w14:textId="60449C81" w:rsidR="00405B96" w:rsidRPr="0098373B" w:rsidRDefault="002C0577" w:rsidP="00405B96">
      <w:pPr>
        <w:rPr>
          <w:rFonts w:ascii="Arial" w:hAnsi="Arial" w:cs="Arial"/>
          <w:i/>
          <w:iCs/>
        </w:rPr>
      </w:pPr>
      <w:proofErr w:type="spellStart"/>
      <w:r>
        <w:rPr>
          <w:rFonts w:ascii="Arial" w:eastAsia="SimSun" w:hAnsi="Arial" w:cs="Arial"/>
          <w:lang w:eastAsia="zh-CN"/>
        </w:rPr>
        <w:t>Neverhtheless</w:t>
      </w:r>
      <w:proofErr w:type="spellEnd"/>
      <w:r w:rsidR="00405B96" w:rsidRPr="0098373B">
        <w:rPr>
          <w:rFonts w:ascii="Arial" w:eastAsia="SimSun" w:hAnsi="Arial" w:cs="Arial"/>
          <w:lang w:eastAsia="zh-CN"/>
        </w:rPr>
        <w:t xml:space="preserve">, it is possible for the serving RAN to understand if the logging duration of a Signalling Based Logged MDT configuration is still running by monitoring the signalling of the </w:t>
      </w:r>
      <w:r w:rsidR="00405B96" w:rsidRPr="0098373B">
        <w:rPr>
          <w:rFonts w:ascii="Arial" w:eastAsia="SimSun" w:hAnsi="Arial" w:cs="Arial"/>
          <w:lang w:val="en-US" w:eastAsia="zh-CN"/>
        </w:rPr>
        <w:t xml:space="preserve">RRC </w:t>
      </w:r>
      <w:r w:rsidR="00405B96" w:rsidRPr="0098373B">
        <w:rPr>
          <w:rFonts w:ascii="Arial" w:hAnsi="Arial" w:cs="Arial"/>
          <w:i/>
          <w:iCs/>
          <w:lang w:eastAsia="zh-CN"/>
        </w:rPr>
        <w:t xml:space="preserve"> </w:t>
      </w:r>
      <w:proofErr w:type="spellStart"/>
      <w:r w:rsidR="00405B96" w:rsidRPr="0098373B">
        <w:rPr>
          <w:rFonts w:ascii="Arial" w:hAnsi="Arial" w:cs="Arial"/>
          <w:i/>
          <w:iCs/>
          <w:lang w:eastAsia="zh-CN"/>
        </w:rPr>
        <w:t>logMeasAvailable</w:t>
      </w:r>
      <w:proofErr w:type="spellEnd"/>
      <w:r w:rsidR="00405B96" w:rsidRPr="0098373B">
        <w:rPr>
          <w:rFonts w:ascii="Arial" w:eastAsiaTheme="minorEastAsia" w:hAnsi="Arial" w:cs="Arial"/>
          <w:i/>
          <w:iCs/>
          <w:lang w:eastAsia="zh-CN"/>
        </w:rPr>
        <w:t xml:space="preserve"> </w:t>
      </w:r>
      <w:r w:rsidR="00405B96" w:rsidRPr="0098373B">
        <w:rPr>
          <w:rFonts w:ascii="Arial" w:eastAsiaTheme="minorEastAsia" w:hAnsi="Arial" w:cs="Arial"/>
          <w:lang w:eastAsia="zh-CN"/>
        </w:rPr>
        <w:t>IE. Unless the UE is in an area that is not within the MDT area scope, the UE will signal this IE as soon as it has a log ready. Not signalling this IE would mean the logging duration has expired. The RAN can also base its judgement of whether the logging duration has expired on timers.</w:t>
      </w:r>
    </w:p>
    <w:p w14:paraId="288E137B" w14:textId="77777777" w:rsidR="00ED7E3B" w:rsidRPr="000623F8" w:rsidRDefault="00ED7E3B" w:rsidP="00ED7E3B">
      <w:pPr>
        <w:rPr>
          <w:rFonts w:ascii="Arial" w:hAnsi="Arial" w:cs="Arial"/>
        </w:rPr>
      </w:pPr>
      <w:r w:rsidRPr="000623F8">
        <w:rPr>
          <w:rFonts w:ascii="Arial" w:hAnsi="Arial" w:cs="Arial"/>
        </w:rPr>
        <w:t xml:space="preserve">For all the above reasons, a flag is needed within the </w:t>
      </w:r>
      <w:proofErr w:type="spellStart"/>
      <w:r w:rsidRPr="000623F8">
        <w:rPr>
          <w:rFonts w:ascii="Arial" w:hAnsi="Arial" w:cs="Arial"/>
        </w:rPr>
        <w:t>Xn</w:t>
      </w:r>
      <w:proofErr w:type="spellEnd"/>
      <w:r w:rsidRPr="000623F8">
        <w:rPr>
          <w:rFonts w:ascii="Arial" w:hAnsi="Arial" w:cs="Arial"/>
        </w:rPr>
        <w:t xml:space="preserve"> : Retrieve UE Context Response message to indicate whether the UE is already configured with the </w:t>
      </w:r>
      <w:proofErr w:type="spellStart"/>
      <w:r w:rsidRPr="000623F8">
        <w:rPr>
          <w:rFonts w:ascii="Arial" w:hAnsi="Arial" w:cs="Arial"/>
        </w:rPr>
        <w:t>signaling</w:t>
      </w:r>
      <w:proofErr w:type="spellEnd"/>
      <w:r w:rsidRPr="000623F8">
        <w:rPr>
          <w:rFonts w:ascii="Arial" w:hAnsi="Arial" w:cs="Arial"/>
        </w:rPr>
        <w:t xml:space="preserve"> based logged MDT configuration or not.</w:t>
      </w:r>
    </w:p>
    <w:p w14:paraId="02C7B919" w14:textId="4A673CBC" w:rsidR="00ED7E3B" w:rsidRDefault="00ED7E3B" w:rsidP="00ED7E3B">
      <w:pPr>
        <w:pStyle w:val="Proposal"/>
        <w:tabs>
          <w:tab w:val="clear" w:pos="360"/>
          <w:tab w:val="num" w:pos="1560"/>
        </w:tabs>
        <w:ind w:left="1418" w:hanging="1418"/>
        <w:rPr>
          <w:lang w:val="en-GB"/>
        </w:rPr>
      </w:pPr>
      <w:r w:rsidRPr="004E4BE4">
        <w:rPr>
          <w:lang w:val="en-GB"/>
        </w:rPr>
        <w:t>It is proposed to add a Logged MDT availability flag in the RETRIEVE UE CONTEXT RESPONSE message</w:t>
      </w:r>
      <w:r>
        <w:rPr>
          <w:lang w:val="en-GB"/>
        </w:rPr>
        <w:t xml:space="preserve"> as specified in the </w:t>
      </w:r>
      <w:r w:rsidR="00FC72C3">
        <w:rPr>
          <w:lang w:val="en-GB"/>
        </w:rPr>
        <w:t>CR for TS38.</w:t>
      </w:r>
      <w:r w:rsidR="006A3874">
        <w:rPr>
          <w:lang w:val="en-GB"/>
        </w:rPr>
        <w:t>423</w:t>
      </w:r>
      <w:r w:rsidR="007C06AB">
        <w:rPr>
          <w:lang w:val="en-GB"/>
        </w:rPr>
        <w:t xml:space="preserve"> </w:t>
      </w:r>
      <w:r w:rsidR="00393419">
        <w:rPr>
          <w:lang w:val="en-GB"/>
        </w:rPr>
        <w:fldChar w:fldCharType="begin"/>
      </w:r>
      <w:r w:rsidR="00393419">
        <w:rPr>
          <w:lang w:val="en-GB"/>
        </w:rPr>
        <w:instrText xml:space="preserve"> REF _Ref47546845 \r \h </w:instrText>
      </w:r>
      <w:r w:rsidR="00393419">
        <w:rPr>
          <w:lang w:val="en-GB"/>
        </w:rPr>
      </w:r>
      <w:r w:rsidR="00393419">
        <w:rPr>
          <w:lang w:val="en-GB"/>
        </w:rPr>
        <w:fldChar w:fldCharType="separate"/>
      </w:r>
      <w:r w:rsidR="00393419">
        <w:rPr>
          <w:lang w:val="en-GB"/>
        </w:rPr>
        <w:t>[7]</w:t>
      </w:r>
      <w:r w:rsidR="00393419">
        <w:rPr>
          <w:lang w:val="en-GB"/>
        </w:rPr>
        <w:fldChar w:fldCharType="end"/>
      </w:r>
    </w:p>
    <w:p w14:paraId="2C49C5BF" w14:textId="6EDFBC16" w:rsidR="00ED7E3B" w:rsidRDefault="00ED7E3B" w:rsidP="00ED7E3B">
      <w:pPr>
        <w:rPr>
          <w:rFonts w:ascii="Arial" w:eastAsia="DengXian" w:hAnsi="Arial" w:cs="Arial"/>
          <w:lang w:eastAsia="zh-CN"/>
        </w:rPr>
      </w:pPr>
      <w:r>
        <w:rPr>
          <w:rFonts w:ascii="Arial" w:eastAsia="DengXian" w:hAnsi="Arial" w:cs="Arial"/>
          <w:lang w:eastAsia="zh-CN"/>
        </w:rPr>
        <w:t xml:space="preserve">During </w:t>
      </w:r>
      <w:r w:rsidR="00517A83">
        <w:rPr>
          <w:rFonts w:ascii="Arial" w:eastAsia="DengXian" w:hAnsi="Arial" w:cs="Arial"/>
          <w:lang w:eastAsia="zh-CN"/>
        </w:rPr>
        <w:t>previous meetings</w:t>
      </w:r>
      <w:r>
        <w:rPr>
          <w:rFonts w:ascii="Arial" w:eastAsia="DengXian" w:hAnsi="Arial" w:cs="Arial"/>
          <w:lang w:eastAsia="zh-CN"/>
        </w:rPr>
        <w:t>, RAN3 has agreed that a solution to enforce the requirement from RAN2 is needed and that RAN3 will investigate not only solutions for RRC_INACTIVE but also solutions for RRC_IDLE</w:t>
      </w:r>
    </w:p>
    <w:p w14:paraId="253400B6" w14:textId="77777777" w:rsidR="00ED7E3B" w:rsidRDefault="00ED7E3B" w:rsidP="00ED7E3B">
      <w:pPr>
        <w:rPr>
          <w:rFonts w:ascii="Arial" w:eastAsia="DengXian" w:hAnsi="Arial" w:cs="Arial"/>
          <w:lang w:eastAsia="zh-CN"/>
        </w:rPr>
      </w:pPr>
      <w:r>
        <w:rPr>
          <w:rFonts w:ascii="Arial" w:eastAsia="DengXian" w:hAnsi="Arial" w:cs="Arial"/>
          <w:lang w:eastAsia="zh-CN"/>
        </w:rPr>
        <w:t xml:space="preserve">The </w:t>
      </w:r>
      <w:proofErr w:type="spellStart"/>
      <w:r>
        <w:rPr>
          <w:rFonts w:ascii="Arial" w:eastAsia="DengXian" w:hAnsi="Arial" w:cs="Arial"/>
          <w:lang w:eastAsia="zh-CN"/>
        </w:rPr>
        <w:t>sceneario</w:t>
      </w:r>
      <w:proofErr w:type="spellEnd"/>
      <w:r>
        <w:rPr>
          <w:rFonts w:ascii="Arial" w:eastAsia="DengXian" w:hAnsi="Arial" w:cs="Arial"/>
          <w:lang w:eastAsia="zh-CN"/>
        </w:rPr>
        <w:t xml:space="preserve"> to be considered for UEs in Idle mode would be the following. </w:t>
      </w:r>
    </w:p>
    <w:p w14:paraId="570C152A" w14:textId="77777777" w:rsidR="00ED7E3B" w:rsidRPr="009349D7" w:rsidRDefault="00ED7E3B" w:rsidP="00ED7E3B">
      <w:pPr>
        <w:pStyle w:val="ListParagraph"/>
        <w:numPr>
          <w:ilvl w:val="0"/>
          <w:numId w:val="20"/>
        </w:numPr>
        <w:spacing w:before="0" w:beforeAutospacing="0" w:after="160" w:afterAutospacing="0" w:line="259" w:lineRule="auto"/>
        <w:rPr>
          <w:rFonts w:ascii="Arial" w:eastAsia="DengXian" w:hAnsi="Arial" w:cs="Arial"/>
          <w:sz w:val="20"/>
          <w:szCs w:val="20"/>
          <w:lang w:val="en-GB" w:eastAsia="zh-CN"/>
        </w:rPr>
      </w:pPr>
      <w:r w:rsidRPr="009349D7">
        <w:rPr>
          <w:rFonts w:ascii="Arial" w:eastAsia="DengXian" w:hAnsi="Arial" w:cs="Arial"/>
          <w:sz w:val="20"/>
          <w:szCs w:val="20"/>
          <w:lang w:val="en-GB" w:eastAsia="zh-CN"/>
        </w:rPr>
        <w:t xml:space="preserve">A UE in RRC_CONNECTED is configured via the AMF with a signalling based logged MDT configuration. </w:t>
      </w:r>
    </w:p>
    <w:p w14:paraId="0594DE4D" w14:textId="57D5495B" w:rsidR="00ED7E3B" w:rsidRPr="009349D7" w:rsidRDefault="00ED7E3B" w:rsidP="00ED7E3B">
      <w:pPr>
        <w:pStyle w:val="ListParagraph"/>
        <w:numPr>
          <w:ilvl w:val="0"/>
          <w:numId w:val="20"/>
        </w:numPr>
        <w:spacing w:before="0" w:beforeAutospacing="0" w:after="160" w:afterAutospacing="0" w:line="259" w:lineRule="auto"/>
        <w:rPr>
          <w:rFonts w:ascii="Arial" w:eastAsia="DengXian" w:hAnsi="Arial" w:cs="Arial"/>
          <w:sz w:val="20"/>
          <w:szCs w:val="20"/>
          <w:lang w:val="en-GB" w:eastAsia="zh-CN"/>
        </w:rPr>
      </w:pPr>
      <w:r w:rsidRPr="00CC7CBB">
        <w:rPr>
          <w:rFonts w:ascii="Arial" w:eastAsia="DengXian" w:hAnsi="Arial" w:cs="Arial"/>
          <w:sz w:val="20"/>
          <w:szCs w:val="20"/>
          <w:lang w:val="en-GB" w:eastAsia="zh-CN"/>
        </w:rPr>
        <w:t xml:space="preserve">If the </w:t>
      </w:r>
      <w:r w:rsidR="009349D7">
        <w:rPr>
          <w:rFonts w:ascii="Arial" w:eastAsia="DengXian" w:hAnsi="Arial" w:cs="Arial"/>
          <w:sz w:val="20"/>
          <w:szCs w:val="20"/>
          <w:lang w:val="en-GB" w:eastAsia="zh-CN"/>
        </w:rPr>
        <w:t>AMF signals a Trace Start for signalling based logged MDT and</w:t>
      </w:r>
      <w:r w:rsidRPr="00CC7CBB">
        <w:rPr>
          <w:rFonts w:ascii="Arial" w:eastAsia="DengXian" w:hAnsi="Arial" w:cs="Arial"/>
          <w:sz w:val="20"/>
          <w:szCs w:val="20"/>
          <w:lang w:val="en-GB" w:eastAsia="zh-CN"/>
        </w:rPr>
        <w:t xml:space="preserve"> the UE is not configured with such configuration</w:t>
      </w:r>
      <w:r w:rsidR="009349D7">
        <w:rPr>
          <w:rFonts w:ascii="Arial" w:eastAsia="DengXian" w:hAnsi="Arial" w:cs="Arial"/>
          <w:sz w:val="20"/>
          <w:szCs w:val="20"/>
          <w:lang w:val="en-GB" w:eastAsia="zh-CN"/>
        </w:rPr>
        <w:t>,</w:t>
      </w:r>
      <w:r w:rsidRPr="00CC7CBB">
        <w:rPr>
          <w:rFonts w:ascii="Arial" w:eastAsia="DengXian" w:hAnsi="Arial" w:cs="Arial"/>
          <w:sz w:val="20"/>
          <w:szCs w:val="20"/>
          <w:lang w:val="en-GB" w:eastAsia="zh-CN"/>
        </w:rPr>
        <w:t xml:space="preserve"> a Trace Failure Indication is received by the AMF. I</w:t>
      </w:r>
      <w:r>
        <w:rPr>
          <w:rFonts w:ascii="Arial" w:eastAsia="DengXian" w:hAnsi="Arial" w:cs="Arial"/>
          <w:sz w:val="20"/>
          <w:szCs w:val="20"/>
          <w:lang w:val="en-GB" w:eastAsia="zh-CN"/>
        </w:rPr>
        <w:t>f</w:t>
      </w:r>
      <w:r w:rsidRPr="00CC7CBB">
        <w:rPr>
          <w:rFonts w:ascii="Arial" w:eastAsia="DengXian" w:hAnsi="Arial" w:cs="Arial"/>
          <w:sz w:val="20"/>
          <w:szCs w:val="20"/>
          <w:lang w:val="en-GB" w:eastAsia="zh-CN"/>
        </w:rPr>
        <w:t xml:space="preserve"> the AMF does not receive the Trace Failure</w:t>
      </w:r>
      <w:r>
        <w:rPr>
          <w:rFonts w:ascii="Arial" w:eastAsia="DengXian" w:hAnsi="Arial" w:cs="Arial"/>
          <w:sz w:val="20"/>
          <w:szCs w:val="20"/>
          <w:lang w:val="en-GB" w:eastAsia="zh-CN"/>
        </w:rPr>
        <w:t xml:space="preserve"> Indication</w:t>
      </w:r>
      <w:r w:rsidR="009349D7">
        <w:rPr>
          <w:rFonts w:ascii="Arial" w:eastAsia="DengXian" w:hAnsi="Arial" w:cs="Arial"/>
          <w:sz w:val="20"/>
          <w:szCs w:val="20"/>
          <w:lang w:val="en-GB" w:eastAsia="zh-CN"/>
        </w:rPr>
        <w:t>,</w:t>
      </w:r>
      <w:r w:rsidRPr="00CC7CBB">
        <w:rPr>
          <w:rFonts w:ascii="Arial" w:eastAsia="DengXian" w:hAnsi="Arial" w:cs="Arial"/>
          <w:sz w:val="20"/>
          <w:szCs w:val="20"/>
          <w:lang w:val="en-GB" w:eastAsia="zh-CN"/>
        </w:rPr>
        <w:t xml:space="preserve"> it assumes that the UE has been configured with the signalling based logged MDT configuration. The AMF also knows the Logging Duration for such configuration.</w:t>
      </w:r>
    </w:p>
    <w:p w14:paraId="3B20F4FB" w14:textId="77777777" w:rsidR="00ED7E3B" w:rsidRPr="009349D7" w:rsidRDefault="00ED7E3B" w:rsidP="00ED7E3B">
      <w:pPr>
        <w:pStyle w:val="ListParagraph"/>
        <w:numPr>
          <w:ilvl w:val="0"/>
          <w:numId w:val="20"/>
        </w:numPr>
        <w:spacing w:before="0" w:beforeAutospacing="0" w:after="160" w:afterAutospacing="0" w:line="259" w:lineRule="auto"/>
        <w:rPr>
          <w:rFonts w:ascii="Arial" w:eastAsia="DengXian" w:hAnsi="Arial" w:cs="Arial"/>
          <w:sz w:val="20"/>
          <w:szCs w:val="20"/>
          <w:lang w:val="en-GB" w:eastAsia="zh-CN"/>
        </w:rPr>
      </w:pPr>
      <w:r w:rsidRPr="00CC7CBB">
        <w:rPr>
          <w:rFonts w:ascii="Arial" w:eastAsia="DengXian" w:hAnsi="Arial" w:cs="Arial"/>
          <w:sz w:val="20"/>
          <w:szCs w:val="20"/>
          <w:lang w:val="en-GB" w:eastAsia="zh-CN"/>
        </w:rPr>
        <w:t>The UE moves to Idle and at a later time it moves to RRC_CONNECTED in a new NG RAN node</w:t>
      </w:r>
    </w:p>
    <w:p w14:paraId="7A63262F" w14:textId="77777777" w:rsidR="00ED7E3B" w:rsidRPr="009349D7" w:rsidRDefault="00ED7E3B" w:rsidP="00ED7E3B">
      <w:pPr>
        <w:pStyle w:val="ListParagraph"/>
        <w:numPr>
          <w:ilvl w:val="0"/>
          <w:numId w:val="20"/>
        </w:numPr>
        <w:spacing w:before="0" w:beforeAutospacing="0" w:after="160" w:afterAutospacing="0" w:line="259" w:lineRule="auto"/>
        <w:rPr>
          <w:rFonts w:ascii="Arial" w:eastAsia="DengXian" w:hAnsi="Arial" w:cs="Arial"/>
          <w:lang w:val="en-GB" w:eastAsia="zh-CN"/>
        </w:rPr>
      </w:pPr>
      <w:r w:rsidRPr="0018005E">
        <w:rPr>
          <w:rFonts w:ascii="Arial" w:eastAsia="DengXian" w:hAnsi="Arial" w:cs="Arial"/>
          <w:sz w:val="20"/>
          <w:szCs w:val="20"/>
          <w:lang w:val="en-GB" w:eastAsia="zh-CN"/>
        </w:rPr>
        <w:t>In order for the new NG RAN node to be informed of whether the UE is configured with signalling based logged MDT, the AMF signals to the new serving NG RAN node the signalling based logged MDT configuration as well as an indication that this configuration is active.</w:t>
      </w:r>
    </w:p>
    <w:p w14:paraId="48BCD395" w14:textId="77777777" w:rsidR="00ED7E3B" w:rsidRDefault="00ED7E3B" w:rsidP="00ED7E3B">
      <w:pPr>
        <w:rPr>
          <w:rFonts w:ascii="Arial" w:eastAsia="DengXian" w:hAnsi="Arial" w:cs="Arial"/>
          <w:lang w:eastAsia="zh-CN"/>
        </w:rPr>
      </w:pPr>
      <w:r>
        <w:rPr>
          <w:rFonts w:ascii="Arial" w:eastAsia="DengXian" w:hAnsi="Arial" w:cs="Arial"/>
          <w:lang w:eastAsia="zh-CN"/>
        </w:rPr>
        <w:t xml:space="preserve">With the information received from the AMF, the new serving RAN can deduce that a signalling based logged MDT configuration is active at the UE. </w:t>
      </w:r>
    </w:p>
    <w:p w14:paraId="0F0DD45F" w14:textId="77777777" w:rsidR="00ED7E3B" w:rsidRDefault="00ED7E3B" w:rsidP="00ED7E3B">
      <w:pPr>
        <w:rPr>
          <w:rFonts w:ascii="Arial" w:eastAsia="DengXian" w:hAnsi="Arial" w:cs="Arial"/>
          <w:lang w:eastAsia="zh-CN"/>
        </w:rPr>
      </w:pPr>
      <w:r>
        <w:rPr>
          <w:rFonts w:ascii="Arial" w:hAnsi="Arial" w:cs="Arial"/>
        </w:rPr>
        <w:t>The approach above can be achieved by simply reusing the NG Trace Activation procedure, where a Logged MDT configuration can already be signalled, with the addition of adding one flag to the Trace Activation message stating that the logged MDT configuration is active or pending.</w:t>
      </w:r>
    </w:p>
    <w:p w14:paraId="209900CD" w14:textId="2EE6D5E7" w:rsidR="00ED7E3B" w:rsidRPr="00270F64" w:rsidDel="003403CA" w:rsidRDefault="00ED7E3B" w:rsidP="00ED7E3B">
      <w:pPr>
        <w:rPr>
          <w:rFonts w:ascii="Arial" w:eastAsia="DengXian" w:hAnsi="Arial" w:cs="Arial"/>
          <w:lang w:eastAsia="zh-CN"/>
        </w:rPr>
      </w:pPr>
      <w:r>
        <w:rPr>
          <w:rFonts w:ascii="Arial" w:eastAsia="DengXian" w:hAnsi="Arial" w:cs="Arial"/>
          <w:lang w:eastAsia="zh-CN"/>
        </w:rPr>
        <w:lastRenderedPageBreak/>
        <w:t>As another enhancement for Idle mode UEs</w:t>
      </w:r>
      <w:r w:rsidRPr="00322CA9" w:rsidDel="003403CA">
        <w:rPr>
          <w:rFonts w:ascii="Arial" w:eastAsia="DengXian" w:hAnsi="Arial" w:cs="Arial"/>
          <w:lang w:eastAsia="zh-CN"/>
        </w:rPr>
        <w:t xml:space="preserve">, the RAN node can send a </w:t>
      </w:r>
      <w:r>
        <w:rPr>
          <w:rFonts w:ascii="Arial" w:eastAsia="DengXian" w:hAnsi="Arial" w:cs="Arial"/>
          <w:lang w:eastAsia="zh-CN"/>
        </w:rPr>
        <w:t>Trace Failure Indication</w:t>
      </w:r>
      <w:r w:rsidRPr="00322CA9" w:rsidDel="003403CA">
        <w:rPr>
          <w:rFonts w:ascii="Arial" w:eastAsia="DengXian" w:hAnsi="Arial" w:cs="Arial"/>
          <w:lang w:eastAsia="zh-CN"/>
        </w:rPr>
        <w:t xml:space="preserve"> message to the </w:t>
      </w:r>
      <w:proofErr w:type="spellStart"/>
      <w:r w:rsidRPr="00322CA9" w:rsidDel="003403CA">
        <w:rPr>
          <w:rFonts w:ascii="Arial" w:eastAsia="DengXian" w:hAnsi="Arial" w:cs="Arial"/>
          <w:lang w:eastAsia="zh-CN"/>
        </w:rPr>
        <w:t>signaling</w:t>
      </w:r>
      <w:proofErr w:type="spellEnd"/>
      <w:r w:rsidRPr="00322CA9" w:rsidDel="003403CA">
        <w:rPr>
          <w:rFonts w:ascii="Arial" w:eastAsia="DengXian" w:hAnsi="Arial" w:cs="Arial"/>
          <w:lang w:eastAsia="zh-CN"/>
        </w:rPr>
        <w:t xml:space="preserve"> based MDT configuration request from AMF. </w:t>
      </w:r>
      <w:r w:rsidDel="003403CA">
        <w:rPr>
          <w:rFonts w:ascii="Arial" w:eastAsia="DengXian" w:hAnsi="Arial" w:cs="Arial"/>
          <w:lang w:eastAsia="zh-CN"/>
        </w:rPr>
        <w:t xml:space="preserve">Such TRACE FAILURE INDICATION message </w:t>
      </w:r>
      <w:r>
        <w:rPr>
          <w:rFonts w:ascii="Arial" w:eastAsia="DengXian" w:hAnsi="Arial" w:cs="Arial"/>
          <w:lang w:eastAsia="zh-CN"/>
        </w:rPr>
        <w:t xml:space="preserve">may </w:t>
      </w:r>
      <w:r w:rsidDel="003403CA">
        <w:rPr>
          <w:rFonts w:ascii="Arial" w:eastAsia="DengXian" w:hAnsi="Arial" w:cs="Arial"/>
          <w:lang w:eastAsia="zh-CN"/>
        </w:rPr>
        <w:t>carr</w:t>
      </w:r>
      <w:r>
        <w:rPr>
          <w:rFonts w:ascii="Arial" w:eastAsia="DengXian" w:hAnsi="Arial" w:cs="Arial"/>
          <w:lang w:eastAsia="zh-CN"/>
        </w:rPr>
        <w:t xml:space="preserve">y </w:t>
      </w:r>
      <w:r w:rsidDel="003403CA">
        <w:rPr>
          <w:rFonts w:ascii="Arial" w:eastAsia="DengXian" w:hAnsi="Arial" w:cs="Arial"/>
          <w:lang w:eastAsia="zh-CN"/>
        </w:rPr>
        <w:t>a Cause IE having a value “</w:t>
      </w:r>
      <w:r>
        <w:rPr>
          <w:rFonts w:ascii="Arial" w:eastAsia="DengXian" w:hAnsi="Arial" w:cs="Arial"/>
          <w:lang w:eastAsia="zh-CN"/>
        </w:rPr>
        <w:t>Failed</w:t>
      </w:r>
      <w:r w:rsidRPr="00F916C8" w:rsidDel="003403CA">
        <w:rPr>
          <w:rFonts w:ascii="Arial" w:eastAsia="DengXian" w:hAnsi="Arial" w:cs="Arial"/>
          <w:lang w:eastAsia="zh-CN"/>
        </w:rPr>
        <w:t xml:space="preserve"> logged MDT measurement configuration</w:t>
      </w:r>
      <w:r w:rsidDel="003403CA">
        <w:rPr>
          <w:rFonts w:ascii="Arial" w:eastAsia="DengXian" w:hAnsi="Arial" w:cs="Arial"/>
          <w:lang w:eastAsia="zh-CN"/>
        </w:rPr>
        <w:t xml:space="preserve">” as proposed in </w:t>
      </w:r>
      <w:r w:rsidDel="003403CA">
        <w:rPr>
          <w:rFonts w:ascii="Arial" w:eastAsia="DengXian" w:hAnsi="Arial" w:cs="Arial"/>
          <w:lang w:eastAsia="zh-CN"/>
        </w:rPr>
        <w:fldChar w:fldCharType="begin"/>
      </w:r>
      <w:r w:rsidDel="003403CA">
        <w:rPr>
          <w:rFonts w:ascii="Arial" w:eastAsia="DengXian" w:hAnsi="Arial" w:cs="Arial"/>
          <w:lang w:eastAsia="zh-CN"/>
        </w:rPr>
        <w:instrText xml:space="preserve"> REF _Ref40463144 \r \h </w:instrText>
      </w:r>
      <w:r w:rsidDel="003403CA">
        <w:rPr>
          <w:rFonts w:ascii="Arial" w:eastAsia="DengXian" w:hAnsi="Arial" w:cs="Arial"/>
          <w:lang w:eastAsia="zh-CN"/>
        </w:rPr>
      </w:r>
      <w:r w:rsidDel="003403CA">
        <w:rPr>
          <w:rFonts w:ascii="Arial" w:eastAsia="DengXian" w:hAnsi="Arial" w:cs="Arial"/>
          <w:lang w:eastAsia="zh-CN"/>
        </w:rPr>
        <w:fldChar w:fldCharType="separate"/>
      </w:r>
      <w:r w:rsidR="00DF6D90">
        <w:rPr>
          <w:rFonts w:ascii="Arial" w:eastAsia="DengXian" w:hAnsi="Arial" w:cs="Arial"/>
          <w:lang w:eastAsia="zh-CN"/>
        </w:rPr>
        <w:t>[8]</w:t>
      </w:r>
      <w:r w:rsidDel="003403CA">
        <w:rPr>
          <w:rFonts w:ascii="Arial" w:eastAsia="DengXian" w:hAnsi="Arial" w:cs="Arial"/>
          <w:lang w:eastAsia="zh-CN"/>
        </w:rPr>
        <w:fldChar w:fldCharType="end"/>
      </w:r>
      <w:r w:rsidDel="003403CA">
        <w:rPr>
          <w:rFonts w:ascii="Arial" w:eastAsia="DengXian" w:hAnsi="Arial" w:cs="Arial"/>
          <w:lang w:eastAsia="zh-CN"/>
        </w:rPr>
        <w:t xml:space="preserve">. </w:t>
      </w:r>
      <w:r w:rsidRPr="00322CA9" w:rsidDel="003403CA">
        <w:rPr>
          <w:rFonts w:ascii="Arial" w:eastAsia="DengXian" w:hAnsi="Arial" w:cs="Arial"/>
          <w:lang w:eastAsia="zh-CN"/>
        </w:rPr>
        <w:t xml:space="preserve">By doing so, </w:t>
      </w:r>
      <w:r w:rsidDel="003403CA">
        <w:rPr>
          <w:rFonts w:ascii="Arial" w:eastAsia="DengXian" w:hAnsi="Arial" w:cs="Arial"/>
          <w:lang w:eastAsia="zh-CN"/>
        </w:rPr>
        <w:t xml:space="preserve">the </w:t>
      </w:r>
      <w:r w:rsidRPr="00322CA9" w:rsidDel="003403CA">
        <w:rPr>
          <w:rFonts w:ascii="Arial" w:eastAsia="DengXian" w:hAnsi="Arial" w:cs="Arial"/>
          <w:lang w:eastAsia="zh-CN"/>
        </w:rPr>
        <w:t xml:space="preserve">AMF </w:t>
      </w:r>
      <w:r w:rsidDel="003403CA">
        <w:rPr>
          <w:rFonts w:ascii="Arial" w:eastAsia="DengXian" w:hAnsi="Arial" w:cs="Arial"/>
          <w:lang w:eastAsia="zh-CN"/>
        </w:rPr>
        <w:t>becomes</w:t>
      </w:r>
      <w:r w:rsidRPr="00322CA9" w:rsidDel="003403CA">
        <w:rPr>
          <w:rFonts w:ascii="Arial" w:eastAsia="DengXian" w:hAnsi="Arial" w:cs="Arial"/>
          <w:lang w:eastAsia="zh-CN"/>
        </w:rPr>
        <w:t xml:space="preserve"> aware that this UE is not configured with this </w:t>
      </w:r>
      <w:proofErr w:type="spellStart"/>
      <w:r w:rsidRPr="00322CA9" w:rsidDel="003403CA">
        <w:rPr>
          <w:rFonts w:ascii="Arial" w:eastAsia="DengXian" w:hAnsi="Arial" w:cs="Arial"/>
          <w:lang w:eastAsia="zh-CN"/>
        </w:rPr>
        <w:t>signaling</w:t>
      </w:r>
      <w:proofErr w:type="spellEnd"/>
      <w:r w:rsidRPr="00322CA9" w:rsidDel="003403CA">
        <w:rPr>
          <w:rFonts w:ascii="Arial" w:eastAsia="DengXian" w:hAnsi="Arial" w:cs="Arial"/>
          <w:lang w:eastAsia="zh-CN"/>
        </w:rPr>
        <w:t xml:space="preserve"> based MDT configuration and whenever the UE comes back to connected, it can send this configuration to the new RAN node.</w:t>
      </w:r>
    </w:p>
    <w:p w14:paraId="28C08C78" w14:textId="313CD464" w:rsidR="00ED7E3B" w:rsidRDefault="00ED7E3B" w:rsidP="00ED7E3B">
      <w:pPr>
        <w:pStyle w:val="Proposal"/>
        <w:tabs>
          <w:tab w:val="clear" w:pos="360"/>
          <w:tab w:val="num" w:pos="1560"/>
        </w:tabs>
        <w:ind w:left="1418" w:hanging="1418"/>
        <w:rPr>
          <w:lang w:val="en-GB"/>
        </w:rPr>
      </w:pPr>
      <w:r>
        <w:rPr>
          <w:lang w:val="en-GB"/>
        </w:rPr>
        <w:t xml:space="preserve">It is proposed to add a new IE to the Trace Activation message, stating that the Logged MDT configuration signalled is active or pending </w:t>
      </w:r>
      <w:r>
        <w:rPr>
          <w:lang w:val="en-GB"/>
        </w:rPr>
        <w:fldChar w:fldCharType="begin"/>
      </w:r>
      <w:r>
        <w:rPr>
          <w:lang w:val="en-GB"/>
        </w:rPr>
        <w:instrText xml:space="preserve"> REF _Ref40463144 \r \h </w:instrText>
      </w:r>
      <w:r>
        <w:rPr>
          <w:lang w:val="en-GB"/>
        </w:rPr>
      </w:r>
      <w:r>
        <w:rPr>
          <w:lang w:val="en-GB"/>
        </w:rPr>
        <w:fldChar w:fldCharType="separate"/>
      </w:r>
      <w:r w:rsidR="00DF6D90">
        <w:rPr>
          <w:lang w:val="en-GB"/>
        </w:rPr>
        <w:t>[8]</w:t>
      </w:r>
      <w:r>
        <w:rPr>
          <w:lang w:val="en-GB"/>
        </w:rPr>
        <w:fldChar w:fldCharType="end"/>
      </w:r>
    </w:p>
    <w:p w14:paraId="21483A38" w14:textId="77777777" w:rsidR="00ED7E3B" w:rsidRDefault="00ED7E3B" w:rsidP="00ED7E3B">
      <w:pPr>
        <w:rPr>
          <w:i/>
          <w:iCs/>
          <w:sz w:val="32"/>
          <w:szCs w:val="32"/>
        </w:rPr>
      </w:pPr>
      <w:r>
        <w:rPr>
          <w:i/>
          <w:iCs/>
          <w:sz w:val="32"/>
          <w:szCs w:val="32"/>
        </w:rPr>
        <w:t>Termination of signalling based configuration</w:t>
      </w:r>
    </w:p>
    <w:p w14:paraId="6AEE276B" w14:textId="77777777" w:rsidR="00ED7E3B" w:rsidRDefault="00ED7E3B" w:rsidP="00ED7E3B">
      <w:r w:rsidRPr="00FF3B84">
        <w:rPr>
          <w:rFonts w:ascii="Arial" w:eastAsia="DengXian" w:hAnsi="Arial" w:cs="Arial"/>
          <w:lang w:eastAsia="zh-CN"/>
        </w:rPr>
        <w:t>In order to deduce whether the signalling based logged MDT configuration</w:t>
      </w:r>
      <w:r>
        <w:rPr>
          <w:rFonts w:ascii="Arial" w:eastAsia="DengXian" w:hAnsi="Arial" w:cs="Arial"/>
          <w:lang w:eastAsia="zh-CN"/>
        </w:rPr>
        <w:t xml:space="preserve"> is still active the NG RAN can monitor the signalling from the UE of the </w:t>
      </w:r>
      <w:proofErr w:type="spellStart"/>
      <w:r w:rsidRPr="00496863">
        <w:rPr>
          <w:rFonts w:ascii="Arial" w:hAnsi="Arial" w:cs="Arial"/>
          <w:i/>
          <w:iCs/>
        </w:rPr>
        <w:t>logMeasAvailable</w:t>
      </w:r>
      <w:proofErr w:type="spellEnd"/>
      <w:r>
        <w:rPr>
          <w:rFonts w:ascii="Arial" w:hAnsi="Arial" w:cs="Arial"/>
          <w:i/>
          <w:iCs/>
        </w:rPr>
        <w:t xml:space="preserve"> </w:t>
      </w:r>
      <w:r w:rsidRPr="000F4612">
        <w:rPr>
          <w:rFonts w:ascii="Arial" w:hAnsi="Arial" w:cs="Arial"/>
        </w:rPr>
        <w:t>IE</w:t>
      </w:r>
      <w:r>
        <w:rPr>
          <w:rFonts w:ascii="Arial" w:hAnsi="Arial" w:cs="Arial"/>
        </w:rPr>
        <w:t>.</w:t>
      </w:r>
    </w:p>
    <w:p w14:paraId="4D6B3319" w14:textId="77777777" w:rsidR="00ED7E3B" w:rsidRDefault="00ED7E3B" w:rsidP="00ED7E3B">
      <w:pPr>
        <w:rPr>
          <w:rFonts w:ascii="Arial" w:hAnsi="Arial" w:cs="Arial"/>
        </w:rPr>
      </w:pPr>
      <w:r>
        <w:rPr>
          <w:rFonts w:ascii="Arial" w:eastAsia="DengXian" w:hAnsi="Arial" w:cs="Arial"/>
          <w:lang w:eastAsia="zh-CN"/>
        </w:rPr>
        <w:t xml:space="preserve">The new serving RAN node will be able to verity if the UE is in the area scope for the logged MDT configuration, and if so, the new serving RAN node will eventually receive the </w:t>
      </w:r>
      <w:proofErr w:type="spellStart"/>
      <w:r w:rsidRPr="00496863">
        <w:rPr>
          <w:rFonts w:ascii="Arial" w:hAnsi="Arial" w:cs="Arial"/>
          <w:i/>
          <w:iCs/>
        </w:rPr>
        <w:t>logMeasAvailable</w:t>
      </w:r>
      <w:proofErr w:type="spellEnd"/>
      <w:r>
        <w:rPr>
          <w:rFonts w:ascii="Arial" w:hAnsi="Arial" w:cs="Arial"/>
          <w:i/>
          <w:iCs/>
        </w:rPr>
        <w:t xml:space="preserve"> </w:t>
      </w:r>
      <w:r w:rsidRPr="00CC7CBB">
        <w:rPr>
          <w:rFonts w:ascii="Arial" w:hAnsi="Arial" w:cs="Arial"/>
        </w:rPr>
        <w:t>IE</w:t>
      </w:r>
      <w:r>
        <w:rPr>
          <w:rFonts w:ascii="Arial" w:hAnsi="Arial" w:cs="Arial"/>
        </w:rPr>
        <w:t xml:space="preserve"> over RRC from the UE, which ultimately implies the UE is still collecting logged measurements. </w:t>
      </w:r>
    </w:p>
    <w:p w14:paraId="24943068" w14:textId="77777777" w:rsidR="00ED7E3B" w:rsidRDefault="00ED7E3B" w:rsidP="00ED7E3B">
      <w:pPr>
        <w:rPr>
          <w:rFonts w:ascii="Arial" w:hAnsi="Arial" w:cs="Arial"/>
        </w:rPr>
      </w:pPr>
      <w:r>
        <w:rPr>
          <w:rFonts w:ascii="Arial" w:hAnsi="Arial" w:cs="Arial"/>
        </w:rPr>
        <w:t xml:space="preserve">If on the other side the new serving </w:t>
      </w:r>
      <w:proofErr w:type="spellStart"/>
      <w:r>
        <w:rPr>
          <w:rFonts w:ascii="Arial" w:hAnsi="Arial" w:cs="Arial"/>
        </w:rPr>
        <w:t>RANnode</w:t>
      </w:r>
      <w:proofErr w:type="spellEnd"/>
      <w:r>
        <w:rPr>
          <w:rFonts w:ascii="Arial" w:hAnsi="Arial" w:cs="Arial"/>
        </w:rPr>
        <w:t xml:space="preserve"> does not receive the </w:t>
      </w:r>
      <w:proofErr w:type="spellStart"/>
      <w:r w:rsidRPr="00496863">
        <w:rPr>
          <w:rFonts w:ascii="Arial" w:hAnsi="Arial" w:cs="Arial"/>
          <w:i/>
          <w:iCs/>
        </w:rPr>
        <w:t>logMeasAvailable</w:t>
      </w:r>
      <w:proofErr w:type="spellEnd"/>
      <w:r>
        <w:rPr>
          <w:rFonts w:ascii="Arial" w:hAnsi="Arial" w:cs="Arial"/>
          <w:i/>
          <w:iCs/>
        </w:rPr>
        <w:t xml:space="preserve"> </w:t>
      </w:r>
      <w:r w:rsidRPr="00CC7CBB">
        <w:rPr>
          <w:rFonts w:ascii="Arial" w:hAnsi="Arial" w:cs="Arial"/>
        </w:rPr>
        <w:t>IE</w:t>
      </w:r>
      <w:r>
        <w:rPr>
          <w:rFonts w:ascii="Arial" w:hAnsi="Arial" w:cs="Arial"/>
        </w:rPr>
        <w:t xml:space="preserve"> while the UE is in the area scope for the logged MDT configuration, the RAN node shall assume that the logging period has terminated and the UE is free to be selected for management based Logged MDT.</w:t>
      </w:r>
    </w:p>
    <w:p w14:paraId="6411D5F4" w14:textId="00A3672E" w:rsidR="00ED7E3B" w:rsidRPr="007661FB" w:rsidRDefault="00ED7E3B" w:rsidP="00755229">
      <w:pPr>
        <w:pStyle w:val="Proposal"/>
        <w:numPr>
          <w:ilvl w:val="0"/>
          <w:numId w:val="0"/>
        </w:numPr>
        <w:rPr>
          <w:lang w:val="en-GB"/>
        </w:rPr>
      </w:pPr>
      <w:r>
        <w:rPr>
          <w:lang w:val="en-GB"/>
        </w:rPr>
        <w:t xml:space="preserve">Conclusion </w:t>
      </w:r>
      <w:r w:rsidR="00755229">
        <w:rPr>
          <w:lang w:val="en-GB"/>
        </w:rPr>
        <w:t>1</w:t>
      </w:r>
      <w:r>
        <w:rPr>
          <w:lang w:val="en-GB"/>
        </w:rPr>
        <w:t xml:space="preserve">: The NG RAN can deduce whether a </w:t>
      </w:r>
      <w:proofErr w:type="spellStart"/>
      <w:r>
        <w:rPr>
          <w:lang w:val="en-GB"/>
        </w:rPr>
        <w:t>Signaling</w:t>
      </w:r>
      <w:proofErr w:type="spellEnd"/>
      <w:r>
        <w:rPr>
          <w:lang w:val="en-GB"/>
        </w:rPr>
        <w:t xml:space="preserve"> Based Logged MDT configuration is active and ongoing at the UE or whether it was active but the logging duration has expired, hence the logging process has terminated</w:t>
      </w:r>
    </w:p>
    <w:p w14:paraId="1B49D91F" w14:textId="77777777" w:rsidR="00ED7E3B" w:rsidRDefault="00ED7E3B" w:rsidP="00ED7E3B">
      <w:pPr>
        <w:pStyle w:val="Heading1"/>
      </w:pPr>
      <w:r w:rsidRPr="004E7316">
        <w:t>3</w:t>
      </w:r>
      <w:r w:rsidRPr="004E7316">
        <w:tab/>
      </w:r>
      <w:r w:rsidRPr="00DA3965">
        <w:t>Conclusion</w:t>
      </w:r>
    </w:p>
    <w:p w14:paraId="7B1B27D1" w14:textId="77777777" w:rsidR="00ED7E3B" w:rsidRDefault="00ED7E3B" w:rsidP="00ED7E3B">
      <w:pPr>
        <w:rPr>
          <w:rFonts w:ascii="Arial" w:hAnsi="Arial" w:cs="Arial"/>
          <w:lang w:eastAsia="ja-JP"/>
        </w:rPr>
      </w:pPr>
      <w:r>
        <w:rPr>
          <w:rFonts w:ascii="Arial" w:hAnsi="Arial" w:cs="Arial"/>
          <w:lang w:eastAsia="ja-JP"/>
        </w:rPr>
        <w:t xml:space="preserve">In this paper the issue of how to enforce the RAN2 agreement on </w:t>
      </w:r>
      <w:r>
        <w:rPr>
          <w:rFonts w:eastAsiaTheme="minorEastAsia"/>
          <w:sz w:val="22"/>
          <w:szCs w:val="22"/>
          <w:lang w:eastAsia="zh-CN"/>
        </w:rPr>
        <w:t>“</w:t>
      </w:r>
      <w:r>
        <w:rPr>
          <w:rFonts w:eastAsiaTheme="minorEastAsia"/>
          <w:i/>
          <w:sz w:val="22"/>
          <w:szCs w:val="22"/>
          <w:lang w:eastAsia="zh-CN"/>
        </w:rPr>
        <w:t>Management based MDT should not overwrite signalling based MDT</w:t>
      </w:r>
      <w:r>
        <w:rPr>
          <w:rFonts w:eastAsiaTheme="minorEastAsia"/>
          <w:sz w:val="22"/>
          <w:szCs w:val="22"/>
          <w:lang w:eastAsia="zh-CN"/>
        </w:rPr>
        <w:t xml:space="preserve">” </w:t>
      </w:r>
      <w:r w:rsidRPr="00127F30">
        <w:rPr>
          <w:rFonts w:ascii="Arial" w:hAnsi="Arial" w:cs="Arial"/>
          <w:lang w:eastAsia="ja-JP"/>
        </w:rPr>
        <w:t>has been discussed taking both UEs in RRC_INACTIVE and UEs in RRC_IDLE into account.</w:t>
      </w:r>
    </w:p>
    <w:p w14:paraId="5BD3678C" w14:textId="3C7CEA3A" w:rsidR="00ED7E3B" w:rsidRDefault="00ED7E3B" w:rsidP="00ED7E3B">
      <w:pPr>
        <w:rPr>
          <w:rFonts w:ascii="Arial" w:hAnsi="Arial" w:cs="Arial"/>
          <w:lang w:eastAsia="ja-JP"/>
        </w:rPr>
      </w:pPr>
      <w:r>
        <w:rPr>
          <w:rFonts w:ascii="Arial" w:hAnsi="Arial" w:cs="Arial"/>
          <w:lang w:eastAsia="ja-JP"/>
        </w:rPr>
        <w:t>The Paper</w:t>
      </w:r>
      <w:r w:rsidR="00B22E9B">
        <w:rPr>
          <w:rFonts w:ascii="Arial" w:hAnsi="Arial" w:cs="Arial"/>
          <w:lang w:eastAsia="ja-JP"/>
        </w:rPr>
        <w:t xml:space="preserve"> </w:t>
      </w:r>
      <w:r>
        <w:rPr>
          <w:rFonts w:ascii="Arial" w:hAnsi="Arial" w:cs="Arial"/>
          <w:lang w:eastAsia="ja-JP"/>
        </w:rPr>
        <w:t>produced the following conclusions:</w:t>
      </w:r>
    </w:p>
    <w:p w14:paraId="41AFA4BD" w14:textId="3AA3CB7E" w:rsidR="00ED7E3B" w:rsidRPr="00127F30" w:rsidRDefault="00ED7E3B" w:rsidP="00B22E9B">
      <w:pPr>
        <w:pStyle w:val="Proposal"/>
        <w:numPr>
          <w:ilvl w:val="0"/>
          <w:numId w:val="0"/>
        </w:numPr>
        <w:rPr>
          <w:lang w:val="en-GB"/>
        </w:rPr>
      </w:pPr>
      <w:r>
        <w:rPr>
          <w:lang w:val="en-GB"/>
        </w:rPr>
        <w:t xml:space="preserve">Conclusion </w:t>
      </w:r>
      <w:r w:rsidR="00B22E9B">
        <w:rPr>
          <w:lang w:val="en-GB"/>
        </w:rPr>
        <w:t>1</w:t>
      </w:r>
      <w:r>
        <w:rPr>
          <w:lang w:val="en-GB"/>
        </w:rPr>
        <w:t xml:space="preserve">: The NG RAN can deduce whether a </w:t>
      </w:r>
      <w:proofErr w:type="spellStart"/>
      <w:r>
        <w:rPr>
          <w:lang w:val="en-GB"/>
        </w:rPr>
        <w:t>Signaling</w:t>
      </w:r>
      <w:proofErr w:type="spellEnd"/>
      <w:r>
        <w:rPr>
          <w:lang w:val="en-GB"/>
        </w:rPr>
        <w:t xml:space="preserve"> Based Logged MDT configuration is active and ongoing at the UE or whether it was active but the logging duration has expired, hence the logging process has terminated</w:t>
      </w:r>
    </w:p>
    <w:p w14:paraId="310E9ADF" w14:textId="4C2EDA2E" w:rsidR="00ED7E3B" w:rsidRDefault="008C739A" w:rsidP="00ED7E3B">
      <w:pPr>
        <w:rPr>
          <w:rFonts w:ascii="Arial" w:hAnsi="Arial" w:cs="Arial"/>
          <w:lang w:eastAsia="ja-JP"/>
        </w:rPr>
      </w:pPr>
      <w:r>
        <w:rPr>
          <w:rFonts w:ascii="Arial" w:hAnsi="Arial" w:cs="Arial"/>
          <w:lang w:eastAsia="ja-JP"/>
        </w:rPr>
        <w:t>Based on</w:t>
      </w:r>
      <w:r w:rsidR="00ED7E3B">
        <w:rPr>
          <w:rFonts w:ascii="Arial" w:hAnsi="Arial" w:cs="Arial"/>
          <w:lang w:eastAsia="ja-JP"/>
        </w:rPr>
        <w:t xml:space="preserve"> the discussions in this paper it is proposed to agree to the following</w:t>
      </w:r>
      <w:r>
        <w:rPr>
          <w:rFonts w:ascii="Arial" w:hAnsi="Arial" w:cs="Arial"/>
          <w:lang w:eastAsia="ja-JP"/>
        </w:rPr>
        <w:t>:</w:t>
      </w:r>
    </w:p>
    <w:p w14:paraId="185826E5" w14:textId="353EB5EB" w:rsidR="00ED7E3B" w:rsidRPr="005A518F" w:rsidRDefault="00CA6B63" w:rsidP="005A518F">
      <w:pPr>
        <w:pStyle w:val="ListParagraph"/>
        <w:numPr>
          <w:ilvl w:val="0"/>
          <w:numId w:val="23"/>
        </w:numPr>
        <w:tabs>
          <w:tab w:val="clear" w:pos="2581"/>
          <w:tab w:val="num" w:pos="1418"/>
        </w:tabs>
        <w:ind w:left="1447" w:hanging="1447"/>
        <w:rPr>
          <w:rFonts w:ascii="Arial" w:eastAsia="Calibri" w:hAnsi="Arial"/>
          <w:b/>
          <w:bCs/>
          <w:sz w:val="22"/>
          <w:szCs w:val="22"/>
          <w:lang w:val="en-GB" w:eastAsia="zh-CN"/>
        </w:rPr>
      </w:pPr>
      <w:r w:rsidRPr="00CA6B63">
        <w:rPr>
          <w:rFonts w:ascii="Arial" w:eastAsia="Calibri" w:hAnsi="Arial"/>
          <w:b/>
          <w:bCs/>
          <w:sz w:val="22"/>
          <w:szCs w:val="22"/>
          <w:lang w:val="en-GB" w:eastAsia="zh-CN"/>
        </w:rPr>
        <w:t>It is proposed to add a Logged MDT availability flag in the RETRIEVE UE CONTEXT RESPONSE message as specified in the CR for TS38.423</w:t>
      </w:r>
      <w:r w:rsidR="00A5728D">
        <w:rPr>
          <w:rFonts w:ascii="Arial" w:eastAsia="Calibri" w:hAnsi="Arial"/>
          <w:b/>
          <w:bCs/>
          <w:sz w:val="22"/>
          <w:szCs w:val="22"/>
          <w:lang w:val="en-GB" w:eastAsia="zh-CN"/>
        </w:rPr>
        <w:t xml:space="preserve"> </w:t>
      </w:r>
      <w:r w:rsidR="006A529E">
        <w:rPr>
          <w:rFonts w:ascii="Arial" w:eastAsia="Calibri" w:hAnsi="Arial"/>
          <w:b/>
          <w:bCs/>
          <w:sz w:val="22"/>
          <w:szCs w:val="22"/>
          <w:lang w:val="en-GB" w:eastAsia="zh-CN"/>
        </w:rPr>
        <w:fldChar w:fldCharType="begin"/>
      </w:r>
      <w:r w:rsidR="006A529E">
        <w:rPr>
          <w:rFonts w:ascii="Arial" w:eastAsia="Calibri" w:hAnsi="Arial"/>
          <w:b/>
          <w:bCs/>
          <w:sz w:val="22"/>
          <w:szCs w:val="22"/>
          <w:lang w:val="en-GB" w:eastAsia="zh-CN"/>
        </w:rPr>
        <w:instrText xml:space="preserve"> REF _Ref47546845 \r \h </w:instrText>
      </w:r>
      <w:r w:rsidR="006A529E">
        <w:rPr>
          <w:rFonts w:ascii="Arial" w:eastAsia="Calibri" w:hAnsi="Arial"/>
          <w:b/>
          <w:bCs/>
          <w:sz w:val="22"/>
          <w:szCs w:val="22"/>
          <w:lang w:val="en-GB" w:eastAsia="zh-CN"/>
        </w:rPr>
      </w:r>
      <w:r w:rsidR="006A529E">
        <w:rPr>
          <w:rFonts w:ascii="Arial" w:eastAsia="Calibri" w:hAnsi="Arial"/>
          <w:b/>
          <w:bCs/>
          <w:sz w:val="22"/>
          <w:szCs w:val="22"/>
          <w:lang w:val="en-GB" w:eastAsia="zh-CN"/>
        </w:rPr>
        <w:fldChar w:fldCharType="separate"/>
      </w:r>
      <w:r w:rsidR="00447EE5">
        <w:rPr>
          <w:rFonts w:ascii="Arial" w:eastAsia="Calibri" w:hAnsi="Arial"/>
          <w:b/>
          <w:bCs/>
          <w:sz w:val="22"/>
          <w:szCs w:val="22"/>
          <w:lang w:val="en-GB" w:eastAsia="zh-CN"/>
        </w:rPr>
        <w:t>[7]</w:t>
      </w:r>
      <w:r w:rsidR="006A529E">
        <w:rPr>
          <w:rFonts w:ascii="Arial" w:eastAsia="Calibri" w:hAnsi="Arial"/>
          <w:b/>
          <w:bCs/>
          <w:sz w:val="22"/>
          <w:szCs w:val="22"/>
          <w:lang w:val="en-GB" w:eastAsia="zh-CN"/>
        </w:rPr>
        <w:fldChar w:fldCharType="end"/>
      </w:r>
    </w:p>
    <w:p w14:paraId="08D8D66B" w14:textId="4053514B" w:rsidR="00ED7E3B" w:rsidRDefault="00ED7E3B" w:rsidP="002042A5">
      <w:pPr>
        <w:pStyle w:val="Proposal"/>
        <w:numPr>
          <w:ilvl w:val="0"/>
          <w:numId w:val="23"/>
        </w:numPr>
        <w:ind w:left="1418" w:hanging="1418"/>
        <w:rPr>
          <w:lang w:val="en-GB"/>
        </w:rPr>
      </w:pPr>
      <w:r>
        <w:rPr>
          <w:lang w:val="en-GB"/>
        </w:rPr>
        <w:t xml:space="preserve">It is proposed to add a new IE to the Trace Activation message, stating that the Logged MDT configuration signalled is active or pending </w:t>
      </w:r>
      <w:r>
        <w:rPr>
          <w:lang w:val="en-GB"/>
        </w:rPr>
        <w:fldChar w:fldCharType="begin"/>
      </w:r>
      <w:r>
        <w:rPr>
          <w:lang w:val="en-GB"/>
        </w:rPr>
        <w:instrText xml:space="preserve"> REF _Ref40463144 \r \h </w:instrText>
      </w:r>
      <w:r>
        <w:rPr>
          <w:lang w:val="en-GB"/>
        </w:rPr>
      </w:r>
      <w:r>
        <w:rPr>
          <w:lang w:val="en-GB"/>
        </w:rPr>
        <w:fldChar w:fldCharType="separate"/>
      </w:r>
      <w:r w:rsidR="00447EE5">
        <w:rPr>
          <w:lang w:val="en-GB"/>
        </w:rPr>
        <w:t>[8]</w:t>
      </w:r>
      <w:r>
        <w:rPr>
          <w:lang w:val="en-GB"/>
        </w:rPr>
        <w:fldChar w:fldCharType="end"/>
      </w:r>
    </w:p>
    <w:p w14:paraId="69EFE2AB" w14:textId="77777777" w:rsidR="00ED7E3B" w:rsidRPr="004E7316" w:rsidRDefault="00ED7E3B" w:rsidP="00ED7E3B">
      <w:pPr>
        <w:pStyle w:val="Heading1"/>
      </w:pPr>
      <w:r w:rsidRPr="004E7316">
        <w:t>4</w:t>
      </w:r>
      <w:r w:rsidRPr="004E7316">
        <w:tab/>
        <w:t>References</w:t>
      </w:r>
    </w:p>
    <w:p w14:paraId="5D245BF0" w14:textId="091C894A" w:rsidR="00ED7E3B" w:rsidRDefault="00ED7E3B" w:rsidP="00ED7E3B">
      <w:pPr>
        <w:pStyle w:val="Reference"/>
        <w:keepLines w:val="0"/>
        <w:numPr>
          <w:ilvl w:val="0"/>
          <w:numId w:val="18"/>
        </w:numPr>
        <w:spacing w:after="160" w:line="259" w:lineRule="auto"/>
        <w:rPr>
          <w:rFonts w:cs="Arial"/>
        </w:rPr>
      </w:pPr>
      <w:bookmarkStart w:id="3" w:name="_Ref23969233"/>
      <w:bookmarkStart w:id="4" w:name="_Ref40455877"/>
      <w:bookmarkEnd w:id="3"/>
      <w:r w:rsidRPr="00D63CFF">
        <w:rPr>
          <w:rFonts w:cs="Arial"/>
        </w:rPr>
        <w:t>R3-202869</w:t>
      </w:r>
      <w:r>
        <w:rPr>
          <w:rFonts w:cs="Arial"/>
        </w:rPr>
        <w:t>, LS sent from RAN3 to RAN2</w:t>
      </w:r>
      <w:bookmarkEnd w:id="4"/>
    </w:p>
    <w:p w14:paraId="26CBA16B" w14:textId="25529D4B" w:rsidR="005F1C01" w:rsidRDefault="00ED7E3B" w:rsidP="00ED7E3B">
      <w:pPr>
        <w:pStyle w:val="Reference"/>
        <w:keepLines w:val="0"/>
        <w:numPr>
          <w:ilvl w:val="0"/>
          <w:numId w:val="18"/>
        </w:numPr>
        <w:spacing w:after="160" w:line="259" w:lineRule="auto"/>
        <w:rPr>
          <w:rFonts w:cs="Arial"/>
        </w:rPr>
      </w:pPr>
      <w:bookmarkStart w:id="5" w:name="_Ref47283452"/>
      <w:bookmarkStart w:id="6" w:name="_Ref40791206"/>
      <w:r>
        <w:rPr>
          <w:rFonts w:cs="Arial"/>
        </w:rPr>
        <w:t>R3-</w:t>
      </w:r>
      <w:r w:rsidR="00DD2F59" w:rsidRPr="00DD2F59">
        <w:rPr>
          <w:rFonts w:cs="Arial"/>
        </w:rPr>
        <w:t>204125</w:t>
      </w:r>
      <w:r w:rsidR="00DD2F59">
        <w:rPr>
          <w:rFonts w:cs="Arial"/>
        </w:rPr>
        <w:t>, RAN</w:t>
      </w:r>
      <w:r w:rsidR="00FD307D">
        <w:rPr>
          <w:rFonts w:cs="Arial"/>
        </w:rPr>
        <w:t>2</w:t>
      </w:r>
      <w:r w:rsidR="00A75918">
        <w:rPr>
          <w:rFonts w:cs="Arial"/>
        </w:rPr>
        <w:t>’s</w:t>
      </w:r>
      <w:r w:rsidR="00FD307D">
        <w:rPr>
          <w:rFonts w:cs="Arial"/>
        </w:rPr>
        <w:t xml:space="preserve"> Reply to RAN3’s LS</w:t>
      </w:r>
      <w:bookmarkEnd w:id="5"/>
    </w:p>
    <w:p w14:paraId="56E7EF9C" w14:textId="79D3A3EE" w:rsidR="00ED7E3B" w:rsidRDefault="00ED7E3B" w:rsidP="00ED7E3B">
      <w:pPr>
        <w:pStyle w:val="Reference"/>
        <w:keepLines w:val="0"/>
        <w:numPr>
          <w:ilvl w:val="0"/>
          <w:numId w:val="18"/>
        </w:numPr>
        <w:spacing w:after="160" w:line="259" w:lineRule="auto"/>
        <w:rPr>
          <w:rFonts w:cs="Arial"/>
        </w:rPr>
      </w:pPr>
      <w:bookmarkStart w:id="7" w:name="_Ref47545769"/>
      <w:r>
        <w:rPr>
          <w:rFonts w:cs="Arial"/>
        </w:rPr>
        <w:t>R3-20</w:t>
      </w:r>
      <w:r w:rsidR="007A475B">
        <w:rPr>
          <w:rFonts w:cs="Arial"/>
        </w:rPr>
        <w:t>4308</w:t>
      </w:r>
      <w:r>
        <w:rPr>
          <w:rFonts w:cs="Arial"/>
        </w:rPr>
        <w:t xml:space="preserve">, </w:t>
      </w:r>
      <w:r w:rsidRPr="00991D87">
        <w:rPr>
          <w:rFonts w:cs="Arial"/>
        </w:rPr>
        <w:t>Summary of discussions on MDT for Inactive UEs</w:t>
      </w:r>
      <w:r>
        <w:rPr>
          <w:rFonts w:cs="Arial"/>
        </w:rPr>
        <w:t>, Ericsson (moderator)</w:t>
      </w:r>
      <w:bookmarkEnd w:id="6"/>
      <w:bookmarkEnd w:id="7"/>
    </w:p>
    <w:p w14:paraId="4744D66D" w14:textId="29972971" w:rsidR="00E772EB" w:rsidRDefault="00E772EB" w:rsidP="00ED7E3B">
      <w:pPr>
        <w:pStyle w:val="Reference"/>
        <w:keepLines w:val="0"/>
        <w:numPr>
          <w:ilvl w:val="0"/>
          <w:numId w:val="18"/>
        </w:numPr>
        <w:spacing w:after="160" w:line="259" w:lineRule="auto"/>
        <w:rPr>
          <w:rFonts w:cs="Arial"/>
        </w:rPr>
      </w:pPr>
      <w:bookmarkStart w:id="8" w:name="_Ref47546711"/>
      <w:r>
        <w:rPr>
          <w:rFonts w:cs="Arial"/>
        </w:rPr>
        <w:t>R3-203340,</w:t>
      </w:r>
      <w:bookmarkEnd w:id="8"/>
      <w:r>
        <w:rPr>
          <w:rFonts w:cs="Arial"/>
        </w:rPr>
        <w:t xml:space="preserve"> </w:t>
      </w:r>
      <w:r w:rsidR="00E04A34" w:rsidRPr="00E04A34">
        <w:rPr>
          <w:rFonts w:cs="Arial"/>
        </w:rPr>
        <w:t xml:space="preserve">Prioritization of </w:t>
      </w:r>
      <w:proofErr w:type="spellStart"/>
      <w:r w:rsidR="00E04A34" w:rsidRPr="00E04A34">
        <w:rPr>
          <w:rFonts w:cs="Arial"/>
        </w:rPr>
        <w:t>Signaling</w:t>
      </w:r>
      <w:proofErr w:type="spellEnd"/>
      <w:r w:rsidR="00E04A34" w:rsidRPr="00E04A34">
        <w:rPr>
          <w:rFonts w:cs="Arial"/>
        </w:rPr>
        <w:t xml:space="preserve"> MDT over management based MDT for different RRC states</w:t>
      </w:r>
      <w:r w:rsidR="00AE1CD7">
        <w:rPr>
          <w:rFonts w:cs="Arial"/>
        </w:rPr>
        <w:t xml:space="preserve">, </w:t>
      </w:r>
      <w:r w:rsidR="00D60D13" w:rsidRPr="00D60D13">
        <w:rPr>
          <w:rFonts w:cs="Arial"/>
        </w:rPr>
        <w:t>Qualcomm Incorporated</w:t>
      </w:r>
    </w:p>
    <w:p w14:paraId="10EF6FC0" w14:textId="5C5789DF" w:rsidR="00CF3606" w:rsidRPr="00CF3606" w:rsidRDefault="00CF3606" w:rsidP="009D6BA2">
      <w:pPr>
        <w:pStyle w:val="Reference"/>
        <w:keepLines w:val="0"/>
        <w:numPr>
          <w:ilvl w:val="0"/>
          <w:numId w:val="18"/>
        </w:numPr>
        <w:spacing w:after="160" w:line="259" w:lineRule="auto"/>
        <w:rPr>
          <w:rFonts w:cs="Arial"/>
        </w:rPr>
      </w:pPr>
      <w:bookmarkStart w:id="9" w:name="_Ref47546725"/>
      <w:bookmarkStart w:id="10" w:name="_Ref47545695"/>
      <w:r w:rsidRPr="00DB3796">
        <w:rPr>
          <w:rFonts w:ascii="Arial" w:hAnsi="Arial" w:cs="Arial"/>
          <w:lang w:eastAsia="zh-CN"/>
        </w:rPr>
        <w:t>R3-203950,</w:t>
      </w:r>
      <w:bookmarkEnd w:id="9"/>
      <w:r w:rsidRPr="00DB3796">
        <w:rPr>
          <w:rFonts w:ascii="Arial" w:hAnsi="Arial" w:cs="Arial"/>
          <w:lang w:eastAsia="zh-CN"/>
        </w:rPr>
        <w:t xml:space="preserve"> </w:t>
      </w:r>
      <w:r w:rsidR="00733C78" w:rsidRPr="00733C78">
        <w:rPr>
          <w:rFonts w:ascii="Arial" w:hAnsi="Arial" w:cs="Arial"/>
          <w:lang w:eastAsia="zh-CN"/>
        </w:rPr>
        <w:t>(Response to R3-203404) About the solution to avoid the overwrite problem-</w:t>
      </w:r>
      <w:proofErr w:type="spellStart"/>
      <w:r w:rsidR="00733C78" w:rsidRPr="00733C78">
        <w:rPr>
          <w:rFonts w:ascii="Arial" w:hAnsi="Arial" w:cs="Arial"/>
          <w:lang w:eastAsia="zh-CN"/>
        </w:rPr>
        <w:t>XnAP</w:t>
      </w:r>
      <w:proofErr w:type="spellEnd"/>
      <w:r w:rsidR="00733C78">
        <w:rPr>
          <w:rFonts w:ascii="Arial" w:hAnsi="Arial" w:cs="Arial"/>
          <w:lang w:eastAsia="zh-CN"/>
        </w:rPr>
        <w:t>, Samsung</w:t>
      </w:r>
    </w:p>
    <w:p w14:paraId="03699A9C" w14:textId="0D205E43" w:rsidR="00CF3606" w:rsidRPr="00CF3606" w:rsidRDefault="00CF3606" w:rsidP="009D6BA2">
      <w:pPr>
        <w:pStyle w:val="Reference"/>
        <w:keepLines w:val="0"/>
        <w:numPr>
          <w:ilvl w:val="0"/>
          <w:numId w:val="18"/>
        </w:numPr>
        <w:spacing w:after="160" w:line="259" w:lineRule="auto"/>
        <w:rPr>
          <w:rFonts w:cs="Arial"/>
        </w:rPr>
      </w:pPr>
      <w:bookmarkStart w:id="11" w:name="_Ref47546733"/>
      <w:r w:rsidRPr="00DB3796">
        <w:rPr>
          <w:rFonts w:ascii="Arial" w:hAnsi="Arial" w:cs="Arial"/>
          <w:lang w:eastAsia="zh-CN"/>
        </w:rPr>
        <w:t>R3-203887</w:t>
      </w:r>
      <w:r>
        <w:rPr>
          <w:rFonts w:ascii="Arial" w:hAnsi="Arial" w:cs="Arial"/>
          <w:lang w:eastAsia="zh-CN"/>
        </w:rPr>
        <w:t>,</w:t>
      </w:r>
      <w:bookmarkEnd w:id="11"/>
      <w:r>
        <w:rPr>
          <w:rFonts w:ascii="Arial" w:hAnsi="Arial" w:cs="Arial"/>
          <w:lang w:eastAsia="zh-CN"/>
        </w:rPr>
        <w:t xml:space="preserve"> </w:t>
      </w:r>
      <w:r w:rsidR="00D2306F" w:rsidRPr="00D2306F">
        <w:rPr>
          <w:rFonts w:ascii="Arial" w:hAnsi="Arial" w:cs="Arial"/>
          <w:lang w:eastAsia="zh-CN"/>
        </w:rPr>
        <w:t>Management based MDT should not overwrite signalling based MDT</w:t>
      </w:r>
      <w:r w:rsidR="00D2306F">
        <w:rPr>
          <w:rFonts w:ascii="Arial" w:hAnsi="Arial" w:cs="Arial"/>
          <w:lang w:eastAsia="zh-CN"/>
        </w:rPr>
        <w:t>, ZTE</w:t>
      </w:r>
    </w:p>
    <w:p w14:paraId="538394B2" w14:textId="0D45ACC7" w:rsidR="009D6BA2" w:rsidRPr="009D6BA2" w:rsidRDefault="0053304B" w:rsidP="009D6BA2">
      <w:pPr>
        <w:pStyle w:val="Reference"/>
        <w:keepLines w:val="0"/>
        <w:numPr>
          <w:ilvl w:val="0"/>
          <w:numId w:val="18"/>
        </w:numPr>
        <w:spacing w:after="160" w:line="259" w:lineRule="auto"/>
        <w:rPr>
          <w:rFonts w:cs="Arial"/>
        </w:rPr>
      </w:pPr>
      <w:bookmarkStart w:id="12" w:name="_Ref47546845"/>
      <w:r w:rsidRPr="0053304B">
        <w:rPr>
          <w:rFonts w:cs="Arial"/>
        </w:rPr>
        <w:lastRenderedPageBreak/>
        <w:t>R3-20503</w:t>
      </w:r>
      <w:r w:rsidR="0066347B">
        <w:rPr>
          <w:rFonts w:cs="Arial"/>
        </w:rPr>
        <w:t>9</w:t>
      </w:r>
      <w:r w:rsidR="009D6BA2">
        <w:rPr>
          <w:rFonts w:cs="Arial"/>
        </w:rPr>
        <w:t>,</w:t>
      </w:r>
      <w:r w:rsidR="009D6BA2" w:rsidRPr="006660AC">
        <w:rPr>
          <w:rFonts w:cs="Arial"/>
        </w:rPr>
        <w:t xml:space="preserve"> </w:t>
      </w:r>
      <w:r w:rsidR="009D6BA2">
        <w:rPr>
          <w:rFonts w:cs="Arial"/>
        </w:rPr>
        <w:t xml:space="preserve">CR on 38.423 for </w:t>
      </w:r>
      <w:r w:rsidR="009D6BA2" w:rsidRPr="006660AC">
        <w:rPr>
          <w:rFonts w:cs="Arial"/>
        </w:rPr>
        <w:t xml:space="preserve">Signalling Logged MDT configuration indication over </w:t>
      </w:r>
      <w:r w:rsidR="009D6BA2">
        <w:rPr>
          <w:rFonts w:cs="Arial"/>
        </w:rPr>
        <w:t>X2AP, Ericsson</w:t>
      </w:r>
      <w:bookmarkEnd w:id="10"/>
      <w:bookmarkEnd w:id="12"/>
    </w:p>
    <w:p w14:paraId="1AE02351" w14:textId="1F27E55C" w:rsidR="00ED7E3B" w:rsidRDefault="0053304B" w:rsidP="00ED7E3B">
      <w:pPr>
        <w:pStyle w:val="Reference"/>
        <w:keepLines w:val="0"/>
        <w:numPr>
          <w:ilvl w:val="0"/>
          <w:numId w:val="18"/>
        </w:numPr>
        <w:spacing w:after="160" w:line="259" w:lineRule="auto"/>
        <w:rPr>
          <w:rFonts w:cs="Arial"/>
        </w:rPr>
      </w:pPr>
      <w:bookmarkStart w:id="13" w:name="_Ref40463144"/>
      <w:r w:rsidRPr="0053304B">
        <w:rPr>
          <w:rFonts w:cs="Arial"/>
        </w:rPr>
        <w:t>R3-20503</w:t>
      </w:r>
      <w:r w:rsidR="00A1263A">
        <w:rPr>
          <w:rFonts w:cs="Arial"/>
        </w:rPr>
        <w:t>8</w:t>
      </w:r>
      <w:bookmarkStart w:id="14" w:name="_GoBack"/>
      <w:bookmarkEnd w:id="14"/>
      <w:r w:rsidR="00ED7E3B">
        <w:rPr>
          <w:rFonts w:cs="Arial"/>
        </w:rPr>
        <w:t>,</w:t>
      </w:r>
      <w:r w:rsidR="00ED7E3B" w:rsidRPr="006660AC">
        <w:rPr>
          <w:rFonts w:cs="Arial"/>
        </w:rPr>
        <w:t xml:space="preserve"> </w:t>
      </w:r>
      <w:r w:rsidR="00B52704">
        <w:rPr>
          <w:rFonts w:cs="Arial"/>
        </w:rPr>
        <w:t xml:space="preserve">CR on 38.413 for </w:t>
      </w:r>
      <w:r w:rsidR="00ED7E3B" w:rsidRPr="006660AC">
        <w:rPr>
          <w:rFonts w:cs="Arial"/>
        </w:rPr>
        <w:t>Signalling Logged MDT configuration indication over NGAP</w:t>
      </w:r>
      <w:r w:rsidR="00ED7E3B">
        <w:rPr>
          <w:rFonts w:cs="Arial"/>
        </w:rPr>
        <w:t>, Ericsson</w:t>
      </w:r>
      <w:bookmarkEnd w:id="13"/>
    </w:p>
    <w:bookmarkEnd w:id="0"/>
    <w:bookmarkEnd w:id="1"/>
    <w:sectPr w:rsidR="00ED7E3B" w:rsidSect="00EB751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CA62A" w14:textId="77777777" w:rsidR="00CC3962" w:rsidRDefault="00CC3962">
      <w:r>
        <w:separator/>
      </w:r>
    </w:p>
  </w:endnote>
  <w:endnote w:type="continuationSeparator" w:id="0">
    <w:p w14:paraId="6C598775" w14:textId="77777777" w:rsidR="00CC3962" w:rsidRDefault="00CC3962">
      <w:r>
        <w:continuationSeparator/>
      </w:r>
    </w:p>
  </w:endnote>
  <w:endnote w:type="continuationNotice" w:id="1">
    <w:p w14:paraId="5E407CB6" w14:textId="77777777" w:rsidR="00CC3962" w:rsidRDefault="00CC3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6FE90" w14:textId="77777777" w:rsidR="00CC3962" w:rsidRDefault="00CC3962">
      <w:r>
        <w:separator/>
      </w:r>
    </w:p>
  </w:footnote>
  <w:footnote w:type="continuationSeparator" w:id="0">
    <w:p w14:paraId="58E7E898" w14:textId="77777777" w:rsidR="00CC3962" w:rsidRDefault="00CC3962">
      <w:r>
        <w:continuationSeparator/>
      </w:r>
    </w:p>
  </w:footnote>
  <w:footnote w:type="continuationNotice" w:id="1">
    <w:p w14:paraId="5D8E72C2" w14:textId="77777777" w:rsidR="00CC3962" w:rsidRDefault="00CC3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562CC7" w:rsidRDefault="00562C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562CC7" w:rsidRDefault="00562C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562CC7" w:rsidRDefault="00562C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3355BA"/>
    <w:multiLevelType w:val="multilevel"/>
    <w:tmpl w:val="04335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1558024E"/>
    <w:multiLevelType w:val="hybridMultilevel"/>
    <w:tmpl w:val="3BCC4AB8"/>
    <w:lvl w:ilvl="0" w:tplc="78A864BC">
      <w:start w:val="1"/>
      <w:numFmt w:val="decimal"/>
      <w:lvlText w:val="Proposal %1"/>
      <w:lvlJc w:val="left"/>
      <w:pPr>
        <w:tabs>
          <w:tab w:val="num" w:pos="2581"/>
        </w:tabs>
        <w:ind w:left="2581"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615303"/>
    <w:multiLevelType w:val="multilevel"/>
    <w:tmpl w:val="AC2A59EC"/>
    <w:lvl w:ilvl="0">
      <w:start w:val="1"/>
      <w:numFmt w:val="decimal"/>
      <w:lvlText w:val="%1"/>
      <w:lvlJc w:val="left"/>
      <w:pPr>
        <w:ind w:left="1128" w:hanging="1128"/>
      </w:pPr>
    </w:lvl>
    <w:lvl w:ilvl="1">
      <w:start w:val="1"/>
      <w:numFmt w:val="decimal"/>
      <w:lvlText w:val="%1.%2"/>
      <w:lvlJc w:val="left"/>
      <w:pPr>
        <w:ind w:left="1128" w:hanging="1128"/>
      </w:pPr>
    </w:lvl>
    <w:lvl w:ilvl="2">
      <w:start w:val="1"/>
      <w:numFmt w:val="decimal"/>
      <w:lvlText w:val="%1.%2.%3"/>
      <w:lvlJc w:val="left"/>
      <w:pPr>
        <w:ind w:left="1128" w:hanging="1128"/>
      </w:pPr>
    </w:lvl>
    <w:lvl w:ilvl="3">
      <w:start w:val="1"/>
      <w:numFmt w:val="decimal"/>
      <w:lvlText w:val="%1.%2.%3.%4"/>
      <w:lvlJc w:val="left"/>
      <w:pPr>
        <w:ind w:left="1128" w:hanging="1128"/>
      </w:pPr>
    </w:lvl>
    <w:lvl w:ilvl="4">
      <w:start w:val="1"/>
      <w:numFmt w:val="decimal"/>
      <w:lvlText w:val="%1.%2.%3.%4.%5"/>
      <w:lvlJc w:val="left"/>
      <w:pPr>
        <w:ind w:left="1128" w:hanging="1128"/>
      </w:pPr>
    </w:lvl>
    <w:lvl w:ilvl="5">
      <w:start w:val="1"/>
      <w:numFmt w:val="decimal"/>
      <w:lvlText w:val="%1.%2.%3.%4.%5.%6"/>
      <w:lvlJc w:val="left"/>
      <w:pPr>
        <w:ind w:left="1128" w:hanging="1128"/>
      </w:pPr>
    </w:lvl>
    <w:lvl w:ilvl="6">
      <w:start w:val="1"/>
      <w:numFmt w:val="decimal"/>
      <w:lvlText w:val="%1.%2.%3.%4.%5.%6.%7"/>
      <w:lvlJc w:val="left"/>
      <w:pPr>
        <w:ind w:left="1128" w:hanging="1128"/>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AA46647"/>
    <w:multiLevelType w:val="hybridMultilevel"/>
    <w:tmpl w:val="3BCC4AB8"/>
    <w:lvl w:ilvl="0" w:tplc="78A864BC">
      <w:start w:val="1"/>
      <w:numFmt w:val="decimal"/>
      <w:pStyle w:val="Proposal"/>
      <w:lvlText w:val="Proposal %1"/>
      <w:lvlJc w:val="left"/>
      <w:pPr>
        <w:tabs>
          <w:tab w:val="num" w:pos="2581"/>
        </w:tabs>
        <w:ind w:left="2581"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4621F97"/>
    <w:multiLevelType w:val="hybridMultilevel"/>
    <w:tmpl w:val="B0AAE392"/>
    <w:lvl w:ilvl="0" w:tplc="8B6AD7AE">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17"/>
  </w:num>
  <w:num w:numId="15">
    <w:abstractNumId w:val="14"/>
  </w:num>
  <w:num w:numId="16">
    <w:abstractNumId w:val="12"/>
  </w:num>
  <w:num w:numId="17">
    <w:abstractNumId w:val="16"/>
  </w:num>
  <w:num w:numId="18">
    <w:abstractNumId w:val="1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0555E"/>
    <w:rsid w:val="000062C3"/>
    <w:rsid w:val="00007A55"/>
    <w:rsid w:val="00012E3A"/>
    <w:rsid w:val="00013D32"/>
    <w:rsid w:val="00016508"/>
    <w:rsid w:val="000165D4"/>
    <w:rsid w:val="00022E4A"/>
    <w:rsid w:val="00024942"/>
    <w:rsid w:val="00024DEA"/>
    <w:rsid w:val="000263C6"/>
    <w:rsid w:val="00032E18"/>
    <w:rsid w:val="0003348E"/>
    <w:rsid w:val="0003564D"/>
    <w:rsid w:val="00035FA5"/>
    <w:rsid w:val="00037AB5"/>
    <w:rsid w:val="0004086E"/>
    <w:rsid w:val="00042341"/>
    <w:rsid w:val="000428F1"/>
    <w:rsid w:val="0005087A"/>
    <w:rsid w:val="00051AAE"/>
    <w:rsid w:val="00054DD3"/>
    <w:rsid w:val="000551AE"/>
    <w:rsid w:val="000567C4"/>
    <w:rsid w:val="0005759F"/>
    <w:rsid w:val="000609E0"/>
    <w:rsid w:val="00060AA1"/>
    <w:rsid w:val="0006111B"/>
    <w:rsid w:val="000619B8"/>
    <w:rsid w:val="00063C88"/>
    <w:rsid w:val="00065AF2"/>
    <w:rsid w:val="0006629F"/>
    <w:rsid w:val="0006686C"/>
    <w:rsid w:val="000679A6"/>
    <w:rsid w:val="0007015A"/>
    <w:rsid w:val="000738DC"/>
    <w:rsid w:val="00076868"/>
    <w:rsid w:val="00077570"/>
    <w:rsid w:val="00077B6F"/>
    <w:rsid w:val="00082039"/>
    <w:rsid w:val="0008351C"/>
    <w:rsid w:val="000854DF"/>
    <w:rsid w:val="00086467"/>
    <w:rsid w:val="00086683"/>
    <w:rsid w:val="00091C95"/>
    <w:rsid w:val="00093FD3"/>
    <w:rsid w:val="000961CB"/>
    <w:rsid w:val="000A0017"/>
    <w:rsid w:val="000A1083"/>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E0B7D"/>
    <w:rsid w:val="000E39C5"/>
    <w:rsid w:val="000E5C94"/>
    <w:rsid w:val="000E6D9C"/>
    <w:rsid w:val="000E71EC"/>
    <w:rsid w:val="000F0E9B"/>
    <w:rsid w:val="000F36A7"/>
    <w:rsid w:val="000F635A"/>
    <w:rsid w:val="001004FA"/>
    <w:rsid w:val="00100639"/>
    <w:rsid w:val="00103F01"/>
    <w:rsid w:val="00104906"/>
    <w:rsid w:val="00107979"/>
    <w:rsid w:val="0011616D"/>
    <w:rsid w:val="0012064E"/>
    <w:rsid w:val="0012638F"/>
    <w:rsid w:val="00126F79"/>
    <w:rsid w:val="00127358"/>
    <w:rsid w:val="00133421"/>
    <w:rsid w:val="00133823"/>
    <w:rsid w:val="00133E99"/>
    <w:rsid w:val="00134558"/>
    <w:rsid w:val="00135D55"/>
    <w:rsid w:val="00136AD2"/>
    <w:rsid w:val="00137B58"/>
    <w:rsid w:val="00137E54"/>
    <w:rsid w:val="00142883"/>
    <w:rsid w:val="001456D1"/>
    <w:rsid w:val="00145D43"/>
    <w:rsid w:val="00146D94"/>
    <w:rsid w:val="00150674"/>
    <w:rsid w:val="0015541F"/>
    <w:rsid w:val="00161ECF"/>
    <w:rsid w:val="00165094"/>
    <w:rsid w:val="00165967"/>
    <w:rsid w:val="00170BCC"/>
    <w:rsid w:val="00170E9B"/>
    <w:rsid w:val="001729B1"/>
    <w:rsid w:val="00173E15"/>
    <w:rsid w:val="00181AD7"/>
    <w:rsid w:val="001821EF"/>
    <w:rsid w:val="00183333"/>
    <w:rsid w:val="00184495"/>
    <w:rsid w:val="00186791"/>
    <w:rsid w:val="00187976"/>
    <w:rsid w:val="00190E36"/>
    <w:rsid w:val="00192C46"/>
    <w:rsid w:val="00195ADC"/>
    <w:rsid w:val="0019633C"/>
    <w:rsid w:val="00197DEC"/>
    <w:rsid w:val="001A07D8"/>
    <w:rsid w:val="001A08B3"/>
    <w:rsid w:val="001A1D23"/>
    <w:rsid w:val="001A22ED"/>
    <w:rsid w:val="001A464B"/>
    <w:rsid w:val="001A4C7B"/>
    <w:rsid w:val="001A5033"/>
    <w:rsid w:val="001A543F"/>
    <w:rsid w:val="001A5904"/>
    <w:rsid w:val="001A5F19"/>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C704F"/>
    <w:rsid w:val="001C7389"/>
    <w:rsid w:val="001D0968"/>
    <w:rsid w:val="001D1713"/>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2A5"/>
    <w:rsid w:val="00204B9E"/>
    <w:rsid w:val="00205F73"/>
    <w:rsid w:val="00206B85"/>
    <w:rsid w:val="00210751"/>
    <w:rsid w:val="002107B3"/>
    <w:rsid w:val="00211DE4"/>
    <w:rsid w:val="00212B47"/>
    <w:rsid w:val="00212E04"/>
    <w:rsid w:val="00213D37"/>
    <w:rsid w:val="00214503"/>
    <w:rsid w:val="00217055"/>
    <w:rsid w:val="00217260"/>
    <w:rsid w:val="002203FC"/>
    <w:rsid w:val="00222520"/>
    <w:rsid w:val="00223602"/>
    <w:rsid w:val="0022480F"/>
    <w:rsid w:val="00226A4A"/>
    <w:rsid w:val="00227270"/>
    <w:rsid w:val="00232309"/>
    <w:rsid w:val="002329EE"/>
    <w:rsid w:val="00234DA1"/>
    <w:rsid w:val="00237731"/>
    <w:rsid w:val="0024082F"/>
    <w:rsid w:val="00240DF7"/>
    <w:rsid w:val="00242193"/>
    <w:rsid w:val="002508E7"/>
    <w:rsid w:val="002535E8"/>
    <w:rsid w:val="00253F70"/>
    <w:rsid w:val="0025519D"/>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7E8"/>
    <w:rsid w:val="0029784C"/>
    <w:rsid w:val="002A0805"/>
    <w:rsid w:val="002A14B8"/>
    <w:rsid w:val="002A2693"/>
    <w:rsid w:val="002A3041"/>
    <w:rsid w:val="002A7F38"/>
    <w:rsid w:val="002B0ED5"/>
    <w:rsid w:val="002B2F5E"/>
    <w:rsid w:val="002B3393"/>
    <w:rsid w:val="002B3DB5"/>
    <w:rsid w:val="002B4FCF"/>
    <w:rsid w:val="002B5741"/>
    <w:rsid w:val="002B6EE5"/>
    <w:rsid w:val="002C0577"/>
    <w:rsid w:val="002C0F1D"/>
    <w:rsid w:val="002C13B2"/>
    <w:rsid w:val="002C153F"/>
    <w:rsid w:val="002C1A89"/>
    <w:rsid w:val="002C1B24"/>
    <w:rsid w:val="002C3037"/>
    <w:rsid w:val="002D24F0"/>
    <w:rsid w:val="002D34C6"/>
    <w:rsid w:val="002D5A33"/>
    <w:rsid w:val="002D7006"/>
    <w:rsid w:val="002E0A81"/>
    <w:rsid w:val="002E23F8"/>
    <w:rsid w:val="002E3690"/>
    <w:rsid w:val="002E555F"/>
    <w:rsid w:val="002E653E"/>
    <w:rsid w:val="002F00C2"/>
    <w:rsid w:val="002F3F8E"/>
    <w:rsid w:val="0030169E"/>
    <w:rsid w:val="00301BFD"/>
    <w:rsid w:val="00305409"/>
    <w:rsid w:val="00305555"/>
    <w:rsid w:val="00307972"/>
    <w:rsid w:val="00312862"/>
    <w:rsid w:val="003139B5"/>
    <w:rsid w:val="00315C2D"/>
    <w:rsid w:val="00316951"/>
    <w:rsid w:val="00321582"/>
    <w:rsid w:val="003278CB"/>
    <w:rsid w:val="003303FA"/>
    <w:rsid w:val="0033294A"/>
    <w:rsid w:val="00333ADC"/>
    <w:rsid w:val="00334A61"/>
    <w:rsid w:val="003356AD"/>
    <w:rsid w:val="00335CC0"/>
    <w:rsid w:val="00337EA0"/>
    <w:rsid w:val="0034043A"/>
    <w:rsid w:val="0034133A"/>
    <w:rsid w:val="00341A13"/>
    <w:rsid w:val="00341E80"/>
    <w:rsid w:val="00346652"/>
    <w:rsid w:val="00346D09"/>
    <w:rsid w:val="00351C7A"/>
    <w:rsid w:val="00352B8C"/>
    <w:rsid w:val="0035702C"/>
    <w:rsid w:val="003579DB"/>
    <w:rsid w:val="003609EF"/>
    <w:rsid w:val="003610AF"/>
    <w:rsid w:val="00361C4B"/>
    <w:rsid w:val="00362116"/>
    <w:rsid w:val="0036231A"/>
    <w:rsid w:val="003631B1"/>
    <w:rsid w:val="00364EE9"/>
    <w:rsid w:val="00365C8C"/>
    <w:rsid w:val="003702F5"/>
    <w:rsid w:val="0037116A"/>
    <w:rsid w:val="00372224"/>
    <w:rsid w:val="00372E8B"/>
    <w:rsid w:val="00374DD4"/>
    <w:rsid w:val="00376491"/>
    <w:rsid w:val="003774AA"/>
    <w:rsid w:val="00380332"/>
    <w:rsid w:val="00381EFD"/>
    <w:rsid w:val="003829CF"/>
    <w:rsid w:val="00382D88"/>
    <w:rsid w:val="00385859"/>
    <w:rsid w:val="00385FED"/>
    <w:rsid w:val="003927BB"/>
    <w:rsid w:val="00392EAC"/>
    <w:rsid w:val="00393419"/>
    <w:rsid w:val="003939F5"/>
    <w:rsid w:val="00394D18"/>
    <w:rsid w:val="003973EE"/>
    <w:rsid w:val="003A0024"/>
    <w:rsid w:val="003A0122"/>
    <w:rsid w:val="003A0276"/>
    <w:rsid w:val="003A184F"/>
    <w:rsid w:val="003A3BFF"/>
    <w:rsid w:val="003A51CA"/>
    <w:rsid w:val="003A6D80"/>
    <w:rsid w:val="003A7390"/>
    <w:rsid w:val="003B1D37"/>
    <w:rsid w:val="003C0932"/>
    <w:rsid w:val="003C0DFA"/>
    <w:rsid w:val="003C1863"/>
    <w:rsid w:val="003C1B5D"/>
    <w:rsid w:val="003C27AC"/>
    <w:rsid w:val="003C445D"/>
    <w:rsid w:val="003C4E77"/>
    <w:rsid w:val="003C6DD5"/>
    <w:rsid w:val="003C7A50"/>
    <w:rsid w:val="003C7FC7"/>
    <w:rsid w:val="003D0232"/>
    <w:rsid w:val="003D26F4"/>
    <w:rsid w:val="003D3488"/>
    <w:rsid w:val="003D3CAE"/>
    <w:rsid w:val="003D60AE"/>
    <w:rsid w:val="003D631C"/>
    <w:rsid w:val="003D6A7E"/>
    <w:rsid w:val="003E1A36"/>
    <w:rsid w:val="003E294E"/>
    <w:rsid w:val="003E3844"/>
    <w:rsid w:val="003F1059"/>
    <w:rsid w:val="003F1C51"/>
    <w:rsid w:val="003F2278"/>
    <w:rsid w:val="003F2997"/>
    <w:rsid w:val="003F3902"/>
    <w:rsid w:val="003F43A3"/>
    <w:rsid w:val="003F48BF"/>
    <w:rsid w:val="003F5140"/>
    <w:rsid w:val="003F57B7"/>
    <w:rsid w:val="003F7347"/>
    <w:rsid w:val="003F7C0F"/>
    <w:rsid w:val="00400344"/>
    <w:rsid w:val="00401872"/>
    <w:rsid w:val="004047A1"/>
    <w:rsid w:val="00405B96"/>
    <w:rsid w:val="0040618F"/>
    <w:rsid w:val="004063A3"/>
    <w:rsid w:val="0040641F"/>
    <w:rsid w:val="00410371"/>
    <w:rsid w:val="00411932"/>
    <w:rsid w:val="00412D90"/>
    <w:rsid w:val="00413212"/>
    <w:rsid w:val="0041379D"/>
    <w:rsid w:val="004148D3"/>
    <w:rsid w:val="0041730C"/>
    <w:rsid w:val="00420022"/>
    <w:rsid w:val="0042003D"/>
    <w:rsid w:val="00422336"/>
    <w:rsid w:val="004242F1"/>
    <w:rsid w:val="00427695"/>
    <w:rsid w:val="004302C7"/>
    <w:rsid w:val="004319CC"/>
    <w:rsid w:val="00432439"/>
    <w:rsid w:val="00433F32"/>
    <w:rsid w:val="0043524C"/>
    <w:rsid w:val="00436BD4"/>
    <w:rsid w:val="00442790"/>
    <w:rsid w:val="0044391D"/>
    <w:rsid w:val="00444C0C"/>
    <w:rsid w:val="0044555E"/>
    <w:rsid w:val="004464F3"/>
    <w:rsid w:val="00447EE5"/>
    <w:rsid w:val="00452407"/>
    <w:rsid w:val="00462184"/>
    <w:rsid w:val="0047149A"/>
    <w:rsid w:val="00474758"/>
    <w:rsid w:val="00475986"/>
    <w:rsid w:val="00480172"/>
    <w:rsid w:val="00480C56"/>
    <w:rsid w:val="00480FB5"/>
    <w:rsid w:val="004818A5"/>
    <w:rsid w:val="004856BD"/>
    <w:rsid w:val="0048791C"/>
    <w:rsid w:val="004935FD"/>
    <w:rsid w:val="00493E48"/>
    <w:rsid w:val="00494093"/>
    <w:rsid w:val="004950C0"/>
    <w:rsid w:val="0049519E"/>
    <w:rsid w:val="0049555E"/>
    <w:rsid w:val="0049594E"/>
    <w:rsid w:val="00495B8B"/>
    <w:rsid w:val="00496174"/>
    <w:rsid w:val="004969D6"/>
    <w:rsid w:val="004A1914"/>
    <w:rsid w:val="004A1F76"/>
    <w:rsid w:val="004A3028"/>
    <w:rsid w:val="004A76B1"/>
    <w:rsid w:val="004B68BD"/>
    <w:rsid w:val="004B6E4F"/>
    <w:rsid w:val="004B700B"/>
    <w:rsid w:val="004B75B7"/>
    <w:rsid w:val="004B7C55"/>
    <w:rsid w:val="004C3B65"/>
    <w:rsid w:val="004C4CBD"/>
    <w:rsid w:val="004C5F94"/>
    <w:rsid w:val="004C6C04"/>
    <w:rsid w:val="004D02FC"/>
    <w:rsid w:val="004D0323"/>
    <w:rsid w:val="004D2DCD"/>
    <w:rsid w:val="004D4F9C"/>
    <w:rsid w:val="004E32D3"/>
    <w:rsid w:val="004E601B"/>
    <w:rsid w:val="004F0033"/>
    <w:rsid w:val="004F03AC"/>
    <w:rsid w:val="004F3644"/>
    <w:rsid w:val="004F5409"/>
    <w:rsid w:val="005006FD"/>
    <w:rsid w:val="00500E23"/>
    <w:rsid w:val="00502E31"/>
    <w:rsid w:val="00503CBE"/>
    <w:rsid w:val="00503DC7"/>
    <w:rsid w:val="00503DDF"/>
    <w:rsid w:val="00504F3D"/>
    <w:rsid w:val="00506D90"/>
    <w:rsid w:val="00507C0E"/>
    <w:rsid w:val="00510580"/>
    <w:rsid w:val="005141DE"/>
    <w:rsid w:val="005142E7"/>
    <w:rsid w:val="0051580D"/>
    <w:rsid w:val="00517A83"/>
    <w:rsid w:val="00520B66"/>
    <w:rsid w:val="00521074"/>
    <w:rsid w:val="00521615"/>
    <w:rsid w:val="005223B8"/>
    <w:rsid w:val="0052593F"/>
    <w:rsid w:val="00526838"/>
    <w:rsid w:val="00526BEA"/>
    <w:rsid w:val="005301A4"/>
    <w:rsid w:val="00530D2D"/>
    <w:rsid w:val="00532670"/>
    <w:rsid w:val="0053304B"/>
    <w:rsid w:val="00533598"/>
    <w:rsid w:val="00533C66"/>
    <w:rsid w:val="0053648F"/>
    <w:rsid w:val="005372DC"/>
    <w:rsid w:val="00541478"/>
    <w:rsid w:val="00542C2F"/>
    <w:rsid w:val="005450E1"/>
    <w:rsid w:val="005461DC"/>
    <w:rsid w:val="00547111"/>
    <w:rsid w:val="00547FF3"/>
    <w:rsid w:val="00550FBA"/>
    <w:rsid w:val="00557ACB"/>
    <w:rsid w:val="00562CC7"/>
    <w:rsid w:val="00563119"/>
    <w:rsid w:val="005665B3"/>
    <w:rsid w:val="00566719"/>
    <w:rsid w:val="0057023E"/>
    <w:rsid w:val="005710EF"/>
    <w:rsid w:val="00571E92"/>
    <w:rsid w:val="00572D6E"/>
    <w:rsid w:val="005747CC"/>
    <w:rsid w:val="005833E9"/>
    <w:rsid w:val="00586F99"/>
    <w:rsid w:val="00591E89"/>
    <w:rsid w:val="00592D74"/>
    <w:rsid w:val="00594219"/>
    <w:rsid w:val="005A2E78"/>
    <w:rsid w:val="005A32F5"/>
    <w:rsid w:val="005A41CE"/>
    <w:rsid w:val="005A4604"/>
    <w:rsid w:val="005A518F"/>
    <w:rsid w:val="005B0D6F"/>
    <w:rsid w:val="005B1E03"/>
    <w:rsid w:val="005B2E53"/>
    <w:rsid w:val="005B739C"/>
    <w:rsid w:val="005B793D"/>
    <w:rsid w:val="005B7E73"/>
    <w:rsid w:val="005C068F"/>
    <w:rsid w:val="005C0707"/>
    <w:rsid w:val="005C12C1"/>
    <w:rsid w:val="005C3B1C"/>
    <w:rsid w:val="005C420E"/>
    <w:rsid w:val="005C443B"/>
    <w:rsid w:val="005C5265"/>
    <w:rsid w:val="005C5EE5"/>
    <w:rsid w:val="005C6959"/>
    <w:rsid w:val="005C72D9"/>
    <w:rsid w:val="005D010E"/>
    <w:rsid w:val="005D251D"/>
    <w:rsid w:val="005D2E03"/>
    <w:rsid w:val="005D4D84"/>
    <w:rsid w:val="005D52E0"/>
    <w:rsid w:val="005D5753"/>
    <w:rsid w:val="005D6F70"/>
    <w:rsid w:val="005D7731"/>
    <w:rsid w:val="005D7895"/>
    <w:rsid w:val="005E07ED"/>
    <w:rsid w:val="005E2C44"/>
    <w:rsid w:val="005E38B7"/>
    <w:rsid w:val="005E39F5"/>
    <w:rsid w:val="005E3C0B"/>
    <w:rsid w:val="005E5DAA"/>
    <w:rsid w:val="005F1C01"/>
    <w:rsid w:val="005F417F"/>
    <w:rsid w:val="005F4CBC"/>
    <w:rsid w:val="005F55A9"/>
    <w:rsid w:val="005F7982"/>
    <w:rsid w:val="00606106"/>
    <w:rsid w:val="00606361"/>
    <w:rsid w:val="00606AB1"/>
    <w:rsid w:val="00606D45"/>
    <w:rsid w:val="00607EEE"/>
    <w:rsid w:val="00612227"/>
    <w:rsid w:val="00612747"/>
    <w:rsid w:val="0061328C"/>
    <w:rsid w:val="00616547"/>
    <w:rsid w:val="00620EA2"/>
    <w:rsid w:val="00621108"/>
    <w:rsid w:val="00621188"/>
    <w:rsid w:val="00623DAC"/>
    <w:rsid w:val="00624E25"/>
    <w:rsid w:val="006257ED"/>
    <w:rsid w:val="00633803"/>
    <w:rsid w:val="00633BB4"/>
    <w:rsid w:val="006414B6"/>
    <w:rsid w:val="006433F1"/>
    <w:rsid w:val="00644E8B"/>
    <w:rsid w:val="00646FC4"/>
    <w:rsid w:val="006504C2"/>
    <w:rsid w:val="006506CD"/>
    <w:rsid w:val="00650956"/>
    <w:rsid w:val="00650DBB"/>
    <w:rsid w:val="00654077"/>
    <w:rsid w:val="00655B95"/>
    <w:rsid w:val="006563FD"/>
    <w:rsid w:val="00656DF1"/>
    <w:rsid w:val="00657FC4"/>
    <w:rsid w:val="006602F8"/>
    <w:rsid w:val="0066347B"/>
    <w:rsid w:val="00663490"/>
    <w:rsid w:val="00663587"/>
    <w:rsid w:val="00665AB7"/>
    <w:rsid w:val="00667622"/>
    <w:rsid w:val="00667D08"/>
    <w:rsid w:val="00670424"/>
    <w:rsid w:val="00671835"/>
    <w:rsid w:val="006737BE"/>
    <w:rsid w:val="006774B8"/>
    <w:rsid w:val="00677988"/>
    <w:rsid w:val="00680536"/>
    <w:rsid w:val="00683C31"/>
    <w:rsid w:val="006852DD"/>
    <w:rsid w:val="00687400"/>
    <w:rsid w:val="00691A7D"/>
    <w:rsid w:val="00691F8B"/>
    <w:rsid w:val="00693E79"/>
    <w:rsid w:val="0069434C"/>
    <w:rsid w:val="006946A9"/>
    <w:rsid w:val="00695808"/>
    <w:rsid w:val="006A0F3F"/>
    <w:rsid w:val="006A3874"/>
    <w:rsid w:val="006A4721"/>
    <w:rsid w:val="006A529E"/>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2E98"/>
    <w:rsid w:val="006E3208"/>
    <w:rsid w:val="006F4C71"/>
    <w:rsid w:val="006F5AD3"/>
    <w:rsid w:val="006F7587"/>
    <w:rsid w:val="00700AA8"/>
    <w:rsid w:val="00701BD6"/>
    <w:rsid w:val="00704367"/>
    <w:rsid w:val="00704839"/>
    <w:rsid w:val="007153B5"/>
    <w:rsid w:val="00720125"/>
    <w:rsid w:val="00720F87"/>
    <w:rsid w:val="00722984"/>
    <w:rsid w:val="007243FD"/>
    <w:rsid w:val="00726482"/>
    <w:rsid w:val="00727300"/>
    <w:rsid w:val="00727326"/>
    <w:rsid w:val="00730D6A"/>
    <w:rsid w:val="007314BE"/>
    <w:rsid w:val="00731BA7"/>
    <w:rsid w:val="00731BB5"/>
    <w:rsid w:val="0073205C"/>
    <w:rsid w:val="00733C78"/>
    <w:rsid w:val="00733D8E"/>
    <w:rsid w:val="00736110"/>
    <w:rsid w:val="00740FCF"/>
    <w:rsid w:val="0074143C"/>
    <w:rsid w:val="00741EA1"/>
    <w:rsid w:val="007432EB"/>
    <w:rsid w:val="007447CA"/>
    <w:rsid w:val="00744A8D"/>
    <w:rsid w:val="00746DF6"/>
    <w:rsid w:val="00750510"/>
    <w:rsid w:val="00751B61"/>
    <w:rsid w:val="00754B52"/>
    <w:rsid w:val="00755229"/>
    <w:rsid w:val="00762AFA"/>
    <w:rsid w:val="00763EAC"/>
    <w:rsid w:val="007648E0"/>
    <w:rsid w:val="00765A66"/>
    <w:rsid w:val="007678ED"/>
    <w:rsid w:val="00767A3E"/>
    <w:rsid w:val="0077167F"/>
    <w:rsid w:val="00771E14"/>
    <w:rsid w:val="0077207C"/>
    <w:rsid w:val="00774DF0"/>
    <w:rsid w:val="00775C7E"/>
    <w:rsid w:val="00777533"/>
    <w:rsid w:val="00777EB9"/>
    <w:rsid w:val="00781738"/>
    <w:rsid w:val="00781EF7"/>
    <w:rsid w:val="00786F10"/>
    <w:rsid w:val="007921C1"/>
    <w:rsid w:val="00792342"/>
    <w:rsid w:val="00794F45"/>
    <w:rsid w:val="0079606A"/>
    <w:rsid w:val="007960B3"/>
    <w:rsid w:val="007977A8"/>
    <w:rsid w:val="007A4578"/>
    <w:rsid w:val="007A475B"/>
    <w:rsid w:val="007B0066"/>
    <w:rsid w:val="007B1E80"/>
    <w:rsid w:val="007B5016"/>
    <w:rsid w:val="007B512A"/>
    <w:rsid w:val="007B550C"/>
    <w:rsid w:val="007B6549"/>
    <w:rsid w:val="007C06AB"/>
    <w:rsid w:val="007C14E4"/>
    <w:rsid w:val="007C2097"/>
    <w:rsid w:val="007C32A1"/>
    <w:rsid w:val="007C4E74"/>
    <w:rsid w:val="007C665E"/>
    <w:rsid w:val="007D0C62"/>
    <w:rsid w:val="007D1AB5"/>
    <w:rsid w:val="007D1C27"/>
    <w:rsid w:val="007D3B84"/>
    <w:rsid w:val="007D43AA"/>
    <w:rsid w:val="007D4C5F"/>
    <w:rsid w:val="007D5A11"/>
    <w:rsid w:val="007D5A48"/>
    <w:rsid w:val="007D62CF"/>
    <w:rsid w:val="007D6A07"/>
    <w:rsid w:val="007E0001"/>
    <w:rsid w:val="007E1A35"/>
    <w:rsid w:val="007E1D7A"/>
    <w:rsid w:val="007E1E9D"/>
    <w:rsid w:val="007E2A5B"/>
    <w:rsid w:val="007E4CD2"/>
    <w:rsid w:val="007E6948"/>
    <w:rsid w:val="007F2A66"/>
    <w:rsid w:val="007F62C5"/>
    <w:rsid w:val="007F7259"/>
    <w:rsid w:val="008008CA"/>
    <w:rsid w:val="00800A45"/>
    <w:rsid w:val="00801CB6"/>
    <w:rsid w:val="0080218F"/>
    <w:rsid w:val="00802430"/>
    <w:rsid w:val="00803146"/>
    <w:rsid w:val="00803488"/>
    <w:rsid w:val="0080359E"/>
    <w:rsid w:val="008040A8"/>
    <w:rsid w:val="00804166"/>
    <w:rsid w:val="00805ACC"/>
    <w:rsid w:val="00813B07"/>
    <w:rsid w:val="008154F7"/>
    <w:rsid w:val="00815AA7"/>
    <w:rsid w:val="00816071"/>
    <w:rsid w:val="00816979"/>
    <w:rsid w:val="00817046"/>
    <w:rsid w:val="00820F79"/>
    <w:rsid w:val="00825DBE"/>
    <w:rsid w:val="0082793A"/>
    <w:rsid w:val="008279FA"/>
    <w:rsid w:val="00827E06"/>
    <w:rsid w:val="0083135F"/>
    <w:rsid w:val="0083275F"/>
    <w:rsid w:val="00832878"/>
    <w:rsid w:val="00832A69"/>
    <w:rsid w:val="00833641"/>
    <w:rsid w:val="00835B4F"/>
    <w:rsid w:val="0084010C"/>
    <w:rsid w:val="008419C5"/>
    <w:rsid w:val="00843EF7"/>
    <w:rsid w:val="008451E2"/>
    <w:rsid w:val="008475AB"/>
    <w:rsid w:val="00847F5F"/>
    <w:rsid w:val="0085041C"/>
    <w:rsid w:val="0085105C"/>
    <w:rsid w:val="00851B1E"/>
    <w:rsid w:val="00853986"/>
    <w:rsid w:val="00853AED"/>
    <w:rsid w:val="008541CA"/>
    <w:rsid w:val="008622BA"/>
    <w:rsid w:val="0086264C"/>
    <w:rsid w:val="008626E7"/>
    <w:rsid w:val="00863F7A"/>
    <w:rsid w:val="00864E53"/>
    <w:rsid w:val="008654E0"/>
    <w:rsid w:val="008662AC"/>
    <w:rsid w:val="00866DF0"/>
    <w:rsid w:val="00867265"/>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38C"/>
    <w:rsid w:val="008979AA"/>
    <w:rsid w:val="00897CEE"/>
    <w:rsid w:val="008A445E"/>
    <w:rsid w:val="008A45A6"/>
    <w:rsid w:val="008A4E25"/>
    <w:rsid w:val="008A6A8D"/>
    <w:rsid w:val="008B18FC"/>
    <w:rsid w:val="008B1A6B"/>
    <w:rsid w:val="008B24DB"/>
    <w:rsid w:val="008B36FF"/>
    <w:rsid w:val="008B4059"/>
    <w:rsid w:val="008B68CF"/>
    <w:rsid w:val="008B7C71"/>
    <w:rsid w:val="008C4957"/>
    <w:rsid w:val="008C739A"/>
    <w:rsid w:val="008D033C"/>
    <w:rsid w:val="008D12FE"/>
    <w:rsid w:val="008D1E6E"/>
    <w:rsid w:val="008D2A3D"/>
    <w:rsid w:val="008D2F86"/>
    <w:rsid w:val="008D32CD"/>
    <w:rsid w:val="008D3DC5"/>
    <w:rsid w:val="008D5B00"/>
    <w:rsid w:val="008D6915"/>
    <w:rsid w:val="008D7A36"/>
    <w:rsid w:val="008E001A"/>
    <w:rsid w:val="008E0DA6"/>
    <w:rsid w:val="008E439B"/>
    <w:rsid w:val="008E4886"/>
    <w:rsid w:val="008E53AC"/>
    <w:rsid w:val="008F1A06"/>
    <w:rsid w:val="008F2CE5"/>
    <w:rsid w:val="008F4D24"/>
    <w:rsid w:val="008F4EC6"/>
    <w:rsid w:val="008F589B"/>
    <w:rsid w:val="008F686C"/>
    <w:rsid w:val="008F79A8"/>
    <w:rsid w:val="008F7B45"/>
    <w:rsid w:val="00902CE0"/>
    <w:rsid w:val="00903E14"/>
    <w:rsid w:val="00904FDF"/>
    <w:rsid w:val="00905766"/>
    <w:rsid w:val="009118F8"/>
    <w:rsid w:val="00912575"/>
    <w:rsid w:val="00912B10"/>
    <w:rsid w:val="00913844"/>
    <w:rsid w:val="00913C75"/>
    <w:rsid w:val="009148DE"/>
    <w:rsid w:val="0091558A"/>
    <w:rsid w:val="00922D60"/>
    <w:rsid w:val="00925815"/>
    <w:rsid w:val="0092630A"/>
    <w:rsid w:val="00926668"/>
    <w:rsid w:val="009304A0"/>
    <w:rsid w:val="00931A67"/>
    <w:rsid w:val="00932A1E"/>
    <w:rsid w:val="009339E1"/>
    <w:rsid w:val="009349D7"/>
    <w:rsid w:val="00937BB6"/>
    <w:rsid w:val="00937EA7"/>
    <w:rsid w:val="00937F2D"/>
    <w:rsid w:val="0094007D"/>
    <w:rsid w:val="00941280"/>
    <w:rsid w:val="00941E30"/>
    <w:rsid w:val="00944121"/>
    <w:rsid w:val="00945CC3"/>
    <w:rsid w:val="00946C7B"/>
    <w:rsid w:val="00946D4B"/>
    <w:rsid w:val="00950799"/>
    <w:rsid w:val="009509AD"/>
    <w:rsid w:val="00951F5B"/>
    <w:rsid w:val="0095344C"/>
    <w:rsid w:val="00953F18"/>
    <w:rsid w:val="0095436C"/>
    <w:rsid w:val="009562D9"/>
    <w:rsid w:val="00960543"/>
    <w:rsid w:val="009612BA"/>
    <w:rsid w:val="00962B70"/>
    <w:rsid w:val="00964091"/>
    <w:rsid w:val="00964A92"/>
    <w:rsid w:val="0097094A"/>
    <w:rsid w:val="0097152B"/>
    <w:rsid w:val="00974B53"/>
    <w:rsid w:val="00975336"/>
    <w:rsid w:val="00976755"/>
    <w:rsid w:val="00977288"/>
    <w:rsid w:val="009777D9"/>
    <w:rsid w:val="00981223"/>
    <w:rsid w:val="0098373B"/>
    <w:rsid w:val="00991B88"/>
    <w:rsid w:val="00991DBF"/>
    <w:rsid w:val="009933B0"/>
    <w:rsid w:val="00994F20"/>
    <w:rsid w:val="0099569A"/>
    <w:rsid w:val="009956EA"/>
    <w:rsid w:val="00997E57"/>
    <w:rsid w:val="009A0C68"/>
    <w:rsid w:val="009A0EE3"/>
    <w:rsid w:val="009A15BE"/>
    <w:rsid w:val="009A3602"/>
    <w:rsid w:val="009A3EBA"/>
    <w:rsid w:val="009A5753"/>
    <w:rsid w:val="009A579D"/>
    <w:rsid w:val="009B0073"/>
    <w:rsid w:val="009B747C"/>
    <w:rsid w:val="009B74CB"/>
    <w:rsid w:val="009C0421"/>
    <w:rsid w:val="009C12DB"/>
    <w:rsid w:val="009C22B7"/>
    <w:rsid w:val="009C4586"/>
    <w:rsid w:val="009C77E0"/>
    <w:rsid w:val="009D0534"/>
    <w:rsid w:val="009D086F"/>
    <w:rsid w:val="009D45B4"/>
    <w:rsid w:val="009D59B4"/>
    <w:rsid w:val="009D68B6"/>
    <w:rsid w:val="009D6BA2"/>
    <w:rsid w:val="009D756E"/>
    <w:rsid w:val="009D791A"/>
    <w:rsid w:val="009E0F12"/>
    <w:rsid w:val="009E15D9"/>
    <w:rsid w:val="009E22C9"/>
    <w:rsid w:val="009E3297"/>
    <w:rsid w:val="009F1D35"/>
    <w:rsid w:val="009F3597"/>
    <w:rsid w:val="009F411E"/>
    <w:rsid w:val="009F5775"/>
    <w:rsid w:val="009F62B6"/>
    <w:rsid w:val="009F734F"/>
    <w:rsid w:val="009F7352"/>
    <w:rsid w:val="00A009F2"/>
    <w:rsid w:val="00A03517"/>
    <w:rsid w:val="00A04AA8"/>
    <w:rsid w:val="00A05BAC"/>
    <w:rsid w:val="00A066FE"/>
    <w:rsid w:val="00A122C1"/>
    <w:rsid w:val="00A1263A"/>
    <w:rsid w:val="00A22334"/>
    <w:rsid w:val="00A22B4E"/>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28D"/>
    <w:rsid w:val="00A5754F"/>
    <w:rsid w:val="00A61FCF"/>
    <w:rsid w:val="00A62B18"/>
    <w:rsid w:val="00A62DB8"/>
    <w:rsid w:val="00A64C88"/>
    <w:rsid w:val="00A66C89"/>
    <w:rsid w:val="00A703E3"/>
    <w:rsid w:val="00A70D87"/>
    <w:rsid w:val="00A7300B"/>
    <w:rsid w:val="00A73193"/>
    <w:rsid w:val="00A75268"/>
    <w:rsid w:val="00A75918"/>
    <w:rsid w:val="00A7633B"/>
    <w:rsid w:val="00A7671C"/>
    <w:rsid w:val="00A81065"/>
    <w:rsid w:val="00A8125B"/>
    <w:rsid w:val="00A8272B"/>
    <w:rsid w:val="00A83D00"/>
    <w:rsid w:val="00A84F82"/>
    <w:rsid w:val="00A86CDA"/>
    <w:rsid w:val="00A90C75"/>
    <w:rsid w:val="00A92D6D"/>
    <w:rsid w:val="00A935F2"/>
    <w:rsid w:val="00A937A0"/>
    <w:rsid w:val="00A97A34"/>
    <w:rsid w:val="00AA2CBC"/>
    <w:rsid w:val="00AA3FC2"/>
    <w:rsid w:val="00AA4F47"/>
    <w:rsid w:val="00AA71AE"/>
    <w:rsid w:val="00AB0783"/>
    <w:rsid w:val="00AB09E8"/>
    <w:rsid w:val="00AB4B24"/>
    <w:rsid w:val="00AB785E"/>
    <w:rsid w:val="00AC2AA3"/>
    <w:rsid w:val="00AC2CAB"/>
    <w:rsid w:val="00AC5820"/>
    <w:rsid w:val="00AC61D4"/>
    <w:rsid w:val="00AC670A"/>
    <w:rsid w:val="00AD1CD8"/>
    <w:rsid w:val="00AD1D91"/>
    <w:rsid w:val="00AD24A8"/>
    <w:rsid w:val="00AE1CD7"/>
    <w:rsid w:val="00AE30EA"/>
    <w:rsid w:val="00AE33A0"/>
    <w:rsid w:val="00AE4805"/>
    <w:rsid w:val="00AE5004"/>
    <w:rsid w:val="00AE7923"/>
    <w:rsid w:val="00AE7BB1"/>
    <w:rsid w:val="00AF3F46"/>
    <w:rsid w:val="00B0222F"/>
    <w:rsid w:val="00B02DB6"/>
    <w:rsid w:val="00B04AEB"/>
    <w:rsid w:val="00B061D8"/>
    <w:rsid w:val="00B069ED"/>
    <w:rsid w:val="00B0771F"/>
    <w:rsid w:val="00B14663"/>
    <w:rsid w:val="00B16990"/>
    <w:rsid w:val="00B2242E"/>
    <w:rsid w:val="00B22E9B"/>
    <w:rsid w:val="00B2309E"/>
    <w:rsid w:val="00B25363"/>
    <w:rsid w:val="00B256ED"/>
    <w:rsid w:val="00B258BB"/>
    <w:rsid w:val="00B27125"/>
    <w:rsid w:val="00B30039"/>
    <w:rsid w:val="00B30245"/>
    <w:rsid w:val="00B319CA"/>
    <w:rsid w:val="00B32B8A"/>
    <w:rsid w:val="00B34DD5"/>
    <w:rsid w:val="00B37B7A"/>
    <w:rsid w:val="00B4088D"/>
    <w:rsid w:val="00B40CD1"/>
    <w:rsid w:val="00B428D6"/>
    <w:rsid w:val="00B4495C"/>
    <w:rsid w:val="00B45142"/>
    <w:rsid w:val="00B457DF"/>
    <w:rsid w:val="00B52077"/>
    <w:rsid w:val="00B52704"/>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199C"/>
    <w:rsid w:val="00B8337D"/>
    <w:rsid w:val="00B85895"/>
    <w:rsid w:val="00B86123"/>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0416"/>
    <w:rsid w:val="00BD12D9"/>
    <w:rsid w:val="00BD1CF5"/>
    <w:rsid w:val="00BD279D"/>
    <w:rsid w:val="00BD378F"/>
    <w:rsid w:val="00BD39E6"/>
    <w:rsid w:val="00BD4661"/>
    <w:rsid w:val="00BD6BB8"/>
    <w:rsid w:val="00BE1DCA"/>
    <w:rsid w:val="00BE4741"/>
    <w:rsid w:val="00BE4DF6"/>
    <w:rsid w:val="00BE5FAC"/>
    <w:rsid w:val="00BE6DFA"/>
    <w:rsid w:val="00BF0B90"/>
    <w:rsid w:val="00BF2238"/>
    <w:rsid w:val="00BF3C2B"/>
    <w:rsid w:val="00BF45C5"/>
    <w:rsid w:val="00BF5A98"/>
    <w:rsid w:val="00C01416"/>
    <w:rsid w:val="00C02DE5"/>
    <w:rsid w:val="00C03DAF"/>
    <w:rsid w:val="00C05BBF"/>
    <w:rsid w:val="00C06AA7"/>
    <w:rsid w:val="00C0765A"/>
    <w:rsid w:val="00C1065C"/>
    <w:rsid w:val="00C118D0"/>
    <w:rsid w:val="00C121C3"/>
    <w:rsid w:val="00C138A6"/>
    <w:rsid w:val="00C13DA1"/>
    <w:rsid w:val="00C158D1"/>
    <w:rsid w:val="00C17E0F"/>
    <w:rsid w:val="00C2058E"/>
    <w:rsid w:val="00C2109C"/>
    <w:rsid w:val="00C23DF2"/>
    <w:rsid w:val="00C26A7E"/>
    <w:rsid w:val="00C30031"/>
    <w:rsid w:val="00C360B2"/>
    <w:rsid w:val="00C37D61"/>
    <w:rsid w:val="00C40339"/>
    <w:rsid w:val="00C40F8B"/>
    <w:rsid w:val="00C435EB"/>
    <w:rsid w:val="00C4405C"/>
    <w:rsid w:val="00C44866"/>
    <w:rsid w:val="00C450CB"/>
    <w:rsid w:val="00C45959"/>
    <w:rsid w:val="00C45FAC"/>
    <w:rsid w:val="00C46815"/>
    <w:rsid w:val="00C46C83"/>
    <w:rsid w:val="00C52D32"/>
    <w:rsid w:val="00C55377"/>
    <w:rsid w:val="00C609F1"/>
    <w:rsid w:val="00C622A1"/>
    <w:rsid w:val="00C62F94"/>
    <w:rsid w:val="00C630D2"/>
    <w:rsid w:val="00C64AEC"/>
    <w:rsid w:val="00C64B59"/>
    <w:rsid w:val="00C66BA2"/>
    <w:rsid w:val="00C71211"/>
    <w:rsid w:val="00C71B05"/>
    <w:rsid w:val="00C73AE4"/>
    <w:rsid w:val="00C772D9"/>
    <w:rsid w:val="00C77F0C"/>
    <w:rsid w:val="00C800AD"/>
    <w:rsid w:val="00C8674A"/>
    <w:rsid w:val="00C86EAA"/>
    <w:rsid w:val="00C905B4"/>
    <w:rsid w:val="00C92E98"/>
    <w:rsid w:val="00C94D92"/>
    <w:rsid w:val="00C95985"/>
    <w:rsid w:val="00C96448"/>
    <w:rsid w:val="00C97B59"/>
    <w:rsid w:val="00C97B8B"/>
    <w:rsid w:val="00CA3A5F"/>
    <w:rsid w:val="00CA60E5"/>
    <w:rsid w:val="00CA6B63"/>
    <w:rsid w:val="00CB11E8"/>
    <w:rsid w:val="00CB7323"/>
    <w:rsid w:val="00CB741D"/>
    <w:rsid w:val="00CB7F31"/>
    <w:rsid w:val="00CC237B"/>
    <w:rsid w:val="00CC3962"/>
    <w:rsid w:val="00CC3EFE"/>
    <w:rsid w:val="00CC5026"/>
    <w:rsid w:val="00CC68D0"/>
    <w:rsid w:val="00CD2ACA"/>
    <w:rsid w:val="00CD39AB"/>
    <w:rsid w:val="00CD69C7"/>
    <w:rsid w:val="00CE07DA"/>
    <w:rsid w:val="00CE1532"/>
    <w:rsid w:val="00CE1994"/>
    <w:rsid w:val="00CE5DEE"/>
    <w:rsid w:val="00CE72C6"/>
    <w:rsid w:val="00CF0557"/>
    <w:rsid w:val="00CF277C"/>
    <w:rsid w:val="00CF3606"/>
    <w:rsid w:val="00CF5DA1"/>
    <w:rsid w:val="00CF605F"/>
    <w:rsid w:val="00D01B6A"/>
    <w:rsid w:val="00D027B8"/>
    <w:rsid w:val="00D03F9A"/>
    <w:rsid w:val="00D05EA5"/>
    <w:rsid w:val="00D05F34"/>
    <w:rsid w:val="00D06D51"/>
    <w:rsid w:val="00D06EB5"/>
    <w:rsid w:val="00D13BBF"/>
    <w:rsid w:val="00D14CFC"/>
    <w:rsid w:val="00D15335"/>
    <w:rsid w:val="00D16184"/>
    <w:rsid w:val="00D200FB"/>
    <w:rsid w:val="00D20260"/>
    <w:rsid w:val="00D20802"/>
    <w:rsid w:val="00D2253D"/>
    <w:rsid w:val="00D2306F"/>
    <w:rsid w:val="00D239F7"/>
    <w:rsid w:val="00D24991"/>
    <w:rsid w:val="00D24EF5"/>
    <w:rsid w:val="00D320E2"/>
    <w:rsid w:val="00D332E3"/>
    <w:rsid w:val="00D3385A"/>
    <w:rsid w:val="00D35413"/>
    <w:rsid w:val="00D355F9"/>
    <w:rsid w:val="00D36E3B"/>
    <w:rsid w:val="00D37B77"/>
    <w:rsid w:val="00D40A32"/>
    <w:rsid w:val="00D417FE"/>
    <w:rsid w:val="00D41A1C"/>
    <w:rsid w:val="00D43ADD"/>
    <w:rsid w:val="00D45151"/>
    <w:rsid w:val="00D45411"/>
    <w:rsid w:val="00D45C2B"/>
    <w:rsid w:val="00D50255"/>
    <w:rsid w:val="00D51DB1"/>
    <w:rsid w:val="00D53D8F"/>
    <w:rsid w:val="00D548DF"/>
    <w:rsid w:val="00D54F1C"/>
    <w:rsid w:val="00D56FBB"/>
    <w:rsid w:val="00D60D13"/>
    <w:rsid w:val="00D62D1A"/>
    <w:rsid w:val="00D64237"/>
    <w:rsid w:val="00D66520"/>
    <w:rsid w:val="00D83F86"/>
    <w:rsid w:val="00D84FDD"/>
    <w:rsid w:val="00D928C3"/>
    <w:rsid w:val="00D92A04"/>
    <w:rsid w:val="00D93D8D"/>
    <w:rsid w:val="00D956F6"/>
    <w:rsid w:val="00D96748"/>
    <w:rsid w:val="00D96AA6"/>
    <w:rsid w:val="00D970A5"/>
    <w:rsid w:val="00D97329"/>
    <w:rsid w:val="00DA0CD3"/>
    <w:rsid w:val="00DA21D8"/>
    <w:rsid w:val="00DA2A4A"/>
    <w:rsid w:val="00DA3637"/>
    <w:rsid w:val="00DA3ED9"/>
    <w:rsid w:val="00DA441B"/>
    <w:rsid w:val="00DA5CBD"/>
    <w:rsid w:val="00DA5D00"/>
    <w:rsid w:val="00DA5E4C"/>
    <w:rsid w:val="00DA5E81"/>
    <w:rsid w:val="00DA6957"/>
    <w:rsid w:val="00DA7F85"/>
    <w:rsid w:val="00DB3796"/>
    <w:rsid w:val="00DB3FEF"/>
    <w:rsid w:val="00DB50D3"/>
    <w:rsid w:val="00DB6B7C"/>
    <w:rsid w:val="00DC4C3D"/>
    <w:rsid w:val="00DC7455"/>
    <w:rsid w:val="00DD2BC4"/>
    <w:rsid w:val="00DD2F59"/>
    <w:rsid w:val="00DD71F4"/>
    <w:rsid w:val="00DD79EA"/>
    <w:rsid w:val="00DE1014"/>
    <w:rsid w:val="00DE34CF"/>
    <w:rsid w:val="00DE476A"/>
    <w:rsid w:val="00DE530D"/>
    <w:rsid w:val="00DE71F0"/>
    <w:rsid w:val="00DE7E22"/>
    <w:rsid w:val="00DF36A8"/>
    <w:rsid w:val="00DF3F1A"/>
    <w:rsid w:val="00DF3FAF"/>
    <w:rsid w:val="00DF6D90"/>
    <w:rsid w:val="00E00BB6"/>
    <w:rsid w:val="00E00CC0"/>
    <w:rsid w:val="00E016D1"/>
    <w:rsid w:val="00E02E98"/>
    <w:rsid w:val="00E04A34"/>
    <w:rsid w:val="00E13B9B"/>
    <w:rsid w:val="00E13F3D"/>
    <w:rsid w:val="00E1419D"/>
    <w:rsid w:val="00E15C1E"/>
    <w:rsid w:val="00E160DE"/>
    <w:rsid w:val="00E1731F"/>
    <w:rsid w:val="00E250C4"/>
    <w:rsid w:val="00E25A35"/>
    <w:rsid w:val="00E3127F"/>
    <w:rsid w:val="00E31742"/>
    <w:rsid w:val="00E318CA"/>
    <w:rsid w:val="00E32CE7"/>
    <w:rsid w:val="00E332F5"/>
    <w:rsid w:val="00E34898"/>
    <w:rsid w:val="00E36B41"/>
    <w:rsid w:val="00E36FD6"/>
    <w:rsid w:val="00E37C30"/>
    <w:rsid w:val="00E40F99"/>
    <w:rsid w:val="00E41C56"/>
    <w:rsid w:val="00E43911"/>
    <w:rsid w:val="00E5334B"/>
    <w:rsid w:val="00E55D03"/>
    <w:rsid w:val="00E61663"/>
    <w:rsid w:val="00E61779"/>
    <w:rsid w:val="00E61D1D"/>
    <w:rsid w:val="00E62B9B"/>
    <w:rsid w:val="00E65E5C"/>
    <w:rsid w:val="00E71622"/>
    <w:rsid w:val="00E75FD5"/>
    <w:rsid w:val="00E772EB"/>
    <w:rsid w:val="00E7780B"/>
    <w:rsid w:val="00E82764"/>
    <w:rsid w:val="00E851CC"/>
    <w:rsid w:val="00E862E2"/>
    <w:rsid w:val="00E86986"/>
    <w:rsid w:val="00E90C6E"/>
    <w:rsid w:val="00E9360C"/>
    <w:rsid w:val="00E945BE"/>
    <w:rsid w:val="00E95A66"/>
    <w:rsid w:val="00E96057"/>
    <w:rsid w:val="00E96516"/>
    <w:rsid w:val="00EA382B"/>
    <w:rsid w:val="00EB09B7"/>
    <w:rsid w:val="00EB16FD"/>
    <w:rsid w:val="00EB232A"/>
    <w:rsid w:val="00EB751F"/>
    <w:rsid w:val="00EB7C38"/>
    <w:rsid w:val="00EC10D2"/>
    <w:rsid w:val="00EC3A94"/>
    <w:rsid w:val="00EC5CDB"/>
    <w:rsid w:val="00EC7C20"/>
    <w:rsid w:val="00ED29E6"/>
    <w:rsid w:val="00ED4D51"/>
    <w:rsid w:val="00ED5460"/>
    <w:rsid w:val="00ED6F73"/>
    <w:rsid w:val="00ED7A29"/>
    <w:rsid w:val="00ED7E3B"/>
    <w:rsid w:val="00EE3318"/>
    <w:rsid w:val="00EE38E1"/>
    <w:rsid w:val="00EE4DB4"/>
    <w:rsid w:val="00EE62A8"/>
    <w:rsid w:val="00EE7D7C"/>
    <w:rsid w:val="00EF023B"/>
    <w:rsid w:val="00EF1847"/>
    <w:rsid w:val="00EF4B0E"/>
    <w:rsid w:val="00EF567A"/>
    <w:rsid w:val="00EF64F9"/>
    <w:rsid w:val="00F0045E"/>
    <w:rsid w:val="00F00A41"/>
    <w:rsid w:val="00F018BC"/>
    <w:rsid w:val="00F02713"/>
    <w:rsid w:val="00F03B9D"/>
    <w:rsid w:val="00F0466A"/>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378C6"/>
    <w:rsid w:val="00F42DEC"/>
    <w:rsid w:val="00F4394F"/>
    <w:rsid w:val="00F47BFD"/>
    <w:rsid w:val="00F50C31"/>
    <w:rsid w:val="00F54E9C"/>
    <w:rsid w:val="00F57061"/>
    <w:rsid w:val="00F6029C"/>
    <w:rsid w:val="00F636BD"/>
    <w:rsid w:val="00F63762"/>
    <w:rsid w:val="00F6568E"/>
    <w:rsid w:val="00F66B28"/>
    <w:rsid w:val="00F71017"/>
    <w:rsid w:val="00F7290C"/>
    <w:rsid w:val="00F75A8E"/>
    <w:rsid w:val="00F80AEB"/>
    <w:rsid w:val="00F81B7C"/>
    <w:rsid w:val="00F8326E"/>
    <w:rsid w:val="00F848A9"/>
    <w:rsid w:val="00F86532"/>
    <w:rsid w:val="00F922CF"/>
    <w:rsid w:val="00F92ADD"/>
    <w:rsid w:val="00F93FDC"/>
    <w:rsid w:val="00FA0933"/>
    <w:rsid w:val="00FA0E45"/>
    <w:rsid w:val="00FA0FCA"/>
    <w:rsid w:val="00FA29EB"/>
    <w:rsid w:val="00FA31C5"/>
    <w:rsid w:val="00FA3784"/>
    <w:rsid w:val="00FB4B10"/>
    <w:rsid w:val="00FB5A56"/>
    <w:rsid w:val="00FB6386"/>
    <w:rsid w:val="00FC0C7E"/>
    <w:rsid w:val="00FC1607"/>
    <w:rsid w:val="00FC34F0"/>
    <w:rsid w:val="00FC72C3"/>
    <w:rsid w:val="00FD005A"/>
    <w:rsid w:val="00FD22C9"/>
    <w:rsid w:val="00FD307D"/>
    <w:rsid w:val="00FD4602"/>
    <w:rsid w:val="00FD6C31"/>
    <w:rsid w:val="00FD7251"/>
    <w:rsid w:val="00FE1917"/>
    <w:rsid w:val="00FE1E52"/>
    <w:rsid w:val="00FE2168"/>
    <w:rsid w:val="00FE26C3"/>
    <w:rsid w:val="00FE26E3"/>
    <w:rsid w:val="00FE2DEE"/>
    <w:rsid w:val="00FE4AC6"/>
    <w:rsid w:val="00FE4E36"/>
    <w:rsid w:val="00FE7340"/>
    <w:rsid w:val="00FE7BDA"/>
    <w:rsid w:val="00FE7DBC"/>
    <w:rsid w:val="00FF2487"/>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FAF"/>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link w:val="ListParagraphChar"/>
    <w:uiPriority w:val="34"/>
    <w:qFormat/>
    <w:rsid w:val="00A7633B"/>
    <w:pPr>
      <w:spacing w:before="100" w:beforeAutospacing="1" w:after="100" w:afterAutospacing="1"/>
    </w:pPr>
    <w:rPr>
      <w:sz w:val="24"/>
      <w:szCs w:val="24"/>
      <w:lang w:val="sv-SE" w:eastAsia="en-GB"/>
    </w:rPr>
  </w:style>
  <w:style w:type="character" w:customStyle="1" w:styleId="TAHCar">
    <w:name w:val="TAH Car"/>
    <w:rsid w:val="006602F8"/>
    <w:rPr>
      <w:rFonts w:ascii="Arial" w:hAnsi="Arial"/>
      <w:b/>
      <w:sz w:val="18"/>
      <w:lang w:val="x-none" w:eastAsia="x-none"/>
    </w:rPr>
  </w:style>
  <w:style w:type="character" w:customStyle="1" w:styleId="Heading5Char">
    <w:name w:val="Heading 5 Char"/>
    <w:basedOn w:val="DefaultParagraphFont"/>
    <w:link w:val="Heading5"/>
    <w:rsid w:val="00086683"/>
    <w:rPr>
      <w:rFonts w:ascii="Arial" w:hAnsi="Arial"/>
      <w:sz w:val="22"/>
      <w:lang w:val="en-GB"/>
    </w:rPr>
  </w:style>
  <w:style w:type="paragraph" w:customStyle="1" w:styleId="Reference">
    <w:name w:val="Reference"/>
    <w:basedOn w:val="Normal"/>
    <w:rsid w:val="00086683"/>
    <w:pPr>
      <w:keepLines/>
      <w:numPr>
        <w:numId w:val="16"/>
      </w:numPr>
      <w:tabs>
        <w:tab w:val="left" w:pos="567"/>
      </w:tabs>
    </w:pPr>
    <w:rPr>
      <w:rFonts w:ascii="CG Times (WN)" w:eastAsia="SimSun" w:hAnsi="CG Times (WN)"/>
    </w:rPr>
  </w:style>
  <w:style w:type="paragraph" w:customStyle="1" w:styleId="Proposal">
    <w:name w:val="Proposal"/>
    <w:basedOn w:val="BodyText"/>
    <w:rsid w:val="00086683"/>
    <w:pPr>
      <w:numPr>
        <w:numId w:val="19"/>
      </w:numPr>
      <w:tabs>
        <w:tab w:val="num" w:pos="360"/>
        <w:tab w:val="left" w:pos="1701"/>
      </w:tabs>
      <w:spacing w:line="259" w:lineRule="auto"/>
      <w:jc w:val="both"/>
    </w:pPr>
    <w:rPr>
      <w:rFonts w:ascii="Arial" w:eastAsia="Calibri" w:hAnsi="Arial"/>
      <w:b/>
      <w:bCs/>
      <w:sz w:val="22"/>
      <w:szCs w:val="22"/>
      <w:lang w:val="sv-SE" w:eastAsia="zh-CN"/>
    </w:rPr>
  </w:style>
  <w:style w:type="paragraph" w:customStyle="1" w:styleId="Discussion">
    <w:name w:val="Discussion"/>
    <w:basedOn w:val="Normal"/>
    <w:rsid w:val="00ED7E3B"/>
    <w:pPr>
      <w:spacing w:after="160" w:line="259" w:lineRule="auto"/>
    </w:pPr>
    <w:rPr>
      <w:rFonts w:ascii="Arial" w:eastAsia="Calibri" w:hAnsi="Arial" w:cs="Arial"/>
      <w:sz w:val="22"/>
      <w:szCs w:val="22"/>
      <w:lang w:val="sv-SE"/>
    </w:rPr>
  </w:style>
  <w:style w:type="character" w:customStyle="1" w:styleId="ListParagraphChar">
    <w:name w:val="List Paragraph Char"/>
    <w:link w:val="ListParagraph"/>
    <w:uiPriority w:val="34"/>
    <w:locked/>
    <w:rsid w:val="00ED7E3B"/>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780614595">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142698487">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6010C-E408-42CB-AE3E-967B758D8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944B55-B760-4212-8F58-1D2B4867D0A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4.xml><?xml version="1.0" encoding="utf-8"?>
<ds:datastoreItem xmlns:ds="http://schemas.openxmlformats.org/officeDocument/2006/customXml" ds:itemID="{B3FACABE-BD31-490B-912D-AB1654C2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1671</Words>
  <Characters>8570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18</cp:revision>
  <cp:lastPrinted>1900-01-01T08:00:00Z</cp:lastPrinted>
  <dcterms:created xsi:type="dcterms:W3CDTF">2020-08-05T17:09:00Z</dcterms:created>
  <dcterms:modified xsi:type="dcterms:W3CDTF">2020-08-06T17:57:00Z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